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DC3" w:rsidRPr="00B06BF3" w:rsidRDefault="00801DC3" w:rsidP="00B06BF3">
      <w:pPr>
        <w:rPr>
          <w:rFonts w:ascii="Arial" w:hAnsi="Arial" w:cs="Arial"/>
          <w:sz w:val="24"/>
          <w:szCs w:val="24"/>
        </w:rPr>
      </w:pPr>
      <w:r w:rsidRPr="00B06BF3">
        <w:rPr>
          <w:rFonts w:ascii="Arial" w:hAnsi="Arial" w:cs="Arial"/>
          <w:sz w:val="24"/>
          <w:szCs w:val="24"/>
        </w:rPr>
        <w:t>ZARZĄDZENIE NR</w:t>
      </w:r>
      <w:r w:rsidRPr="00B06BF3">
        <w:rPr>
          <w:rFonts w:ascii="Arial" w:hAnsi="Arial" w:cs="Arial"/>
          <w:sz w:val="24"/>
          <w:szCs w:val="24"/>
        </w:rPr>
        <w:tab/>
      </w:r>
      <w:r w:rsidR="00B14871">
        <w:rPr>
          <w:rFonts w:ascii="Arial" w:hAnsi="Arial" w:cs="Arial"/>
          <w:sz w:val="24"/>
          <w:szCs w:val="24"/>
        </w:rPr>
        <w:t>235.</w:t>
      </w:r>
      <w:r w:rsidRPr="00B06BF3">
        <w:rPr>
          <w:rFonts w:ascii="Arial" w:hAnsi="Arial" w:cs="Arial"/>
          <w:sz w:val="24"/>
          <w:szCs w:val="24"/>
        </w:rPr>
        <w:t>2020</w:t>
      </w:r>
    </w:p>
    <w:p w:rsidR="00801DC3" w:rsidRPr="00B06BF3" w:rsidRDefault="00801DC3" w:rsidP="00B06BF3">
      <w:pPr>
        <w:rPr>
          <w:rFonts w:ascii="Arial" w:hAnsi="Arial" w:cs="Arial"/>
          <w:sz w:val="24"/>
          <w:szCs w:val="24"/>
        </w:rPr>
      </w:pPr>
      <w:r w:rsidRPr="00B06BF3">
        <w:rPr>
          <w:rFonts w:ascii="Arial" w:hAnsi="Arial" w:cs="Arial"/>
          <w:sz w:val="24"/>
          <w:szCs w:val="24"/>
        </w:rPr>
        <w:t>BURMISTRZA BOGUCHWAŁY</w:t>
      </w:r>
    </w:p>
    <w:p w:rsidR="00B06BF3" w:rsidRPr="00B06BF3" w:rsidRDefault="00B14871" w:rsidP="00B06BF3">
      <w:pPr>
        <w:rPr>
          <w:rFonts w:ascii="Arial" w:hAnsi="Arial" w:cs="Arial"/>
          <w:sz w:val="24"/>
          <w:szCs w:val="24"/>
        </w:rPr>
      </w:pPr>
      <w:r>
        <w:rPr>
          <w:rFonts w:ascii="Arial" w:hAnsi="Arial" w:cs="Arial"/>
          <w:sz w:val="24"/>
          <w:szCs w:val="24"/>
        </w:rPr>
        <w:t xml:space="preserve">z dnia </w:t>
      </w:r>
      <w:r>
        <w:rPr>
          <w:rFonts w:ascii="Arial" w:hAnsi="Arial" w:cs="Arial"/>
          <w:sz w:val="24"/>
          <w:szCs w:val="24"/>
        </w:rPr>
        <w:tab/>
        <w:t xml:space="preserve">22 października </w:t>
      </w:r>
      <w:r w:rsidR="00801DC3" w:rsidRPr="00B06BF3">
        <w:rPr>
          <w:rFonts w:ascii="Arial" w:hAnsi="Arial" w:cs="Arial"/>
          <w:sz w:val="24"/>
          <w:szCs w:val="24"/>
        </w:rPr>
        <w:t>2020 roku</w:t>
      </w:r>
      <w:r w:rsidR="00B06BF3">
        <w:rPr>
          <w:rFonts w:ascii="Arial" w:hAnsi="Arial" w:cs="Arial"/>
          <w:sz w:val="24"/>
          <w:szCs w:val="24"/>
        </w:rPr>
        <w:br/>
      </w:r>
    </w:p>
    <w:p w:rsidR="00801DC3" w:rsidRPr="00B06BF3" w:rsidRDefault="00801DC3" w:rsidP="00B06BF3">
      <w:pPr>
        <w:spacing w:after="0"/>
        <w:rPr>
          <w:rFonts w:ascii="Arial" w:hAnsi="Arial" w:cs="Arial"/>
          <w:b/>
          <w:sz w:val="24"/>
          <w:szCs w:val="24"/>
        </w:rPr>
      </w:pPr>
      <w:r w:rsidRPr="00B06BF3">
        <w:rPr>
          <w:rFonts w:ascii="Arial" w:hAnsi="Arial" w:cs="Arial"/>
          <w:sz w:val="24"/>
          <w:szCs w:val="24"/>
        </w:rPr>
        <w:t>W sprawie przeprowadzenia konsultacji projektu uchwały dotyczącej</w:t>
      </w:r>
      <w:r w:rsidRPr="00B06BF3">
        <w:rPr>
          <w:rFonts w:ascii="Arial" w:hAnsi="Arial" w:cs="Arial"/>
          <w:b/>
          <w:sz w:val="24"/>
          <w:szCs w:val="24"/>
        </w:rPr>
        <w:t xml:space="preserve"> </w:t>
      </w:r>
    </w:p>
    <w:p w:rsidR="00801DC3" w:rsidRPr="00B06BF3" w:rsidRDefault="00801DC3" w:rsidP="00B06BF3">
      <w:pPr>
        <w:spacing w:after="0"/>
        <w:rPr>
          <w:rFonts w:ascii="Arial" w:hAnsi="Arial" w:cs="Arial"/>
          <w:sz w:val="24"/>
          <w:szCs w:val="24"/>
        </w:rPr>
      </w:pPr>
      <w:r w:rsidRPr="00B06BF3">
        <w:rPr>
          <w:rFonts w:ascii="Arial" w:hAnsi="Arial" w:cs="Arial"/>
          <w:b/>
          <w:sz w:val="24"/>
          <w:szCs w:val="24"/>
        </w:rPr>
        <w:t>„</w:t>
      </w:r>
      <w:r w:rsidRPr="00B06BF3">
        <w:rPr>
          <w:rFonts w:ascii="Arial" w:hAnsi="Arial" w:cs="Arial"/>
          <w:sz w:val="24"/>
          <w:szCs w:val="24"/>
        </w:rPr>
        <w:t xml:space="preserve">Gminnego Programu Profilaktyki i Rozwiązywania Problemów Alkoholowych </w:t>
      </w:r>
      <w:r w:rsidRPr="00B06BF3">
        <w:rPr>
          <w:rFonts w:ascii="Arial" w:hAnsi="Arial" w:cs="Arial"/>
          <w:sz w:val="24"/>
          <w:szCs w:val="24"/>
        </w:rPr>
        <w:br/>
        <w:t>dla Gminy Boguchwała na 2021 rok”</w:t>
      </w:r>
    </w:p>
    <w:p w:rsidR="00801DC3" w:rsidRPr="00AD10C0" w:rsidRDefault="00801DC3" w:rsidP="00B06BF3">
      <w:pPr>
        <w:spacing w:after="0"/>
        <w:rPr>
          <w:rFonts w:ascii="Arial" w:hAnsi="Arial" w:cs="Arial"/>
          <w:sz w:val="24"/>
          <w:szCs w:val="24"/>
        </w:rPr>
      </w:pPr>
    </w:p>
    <w:p w:rsidR="00801DC3" w:rsidRPr="00B06BF3" w:rsidRDefault="00801DC3" w:rsidP="00B06BF3">
      <w:pPr>
        <w:rPr>
          <w:rStyle w:val="Nagwek2Znak"/>
          <w:rFonts w:ascii="Arial" w:eastAsiaTheme="minorHAnsi" w:hAnsi="Arial" w:cs="Arial"/>
          <w:b w:val="0"/>
          <w:bCs w:val="0"/>
          <w:color w:val="auto"/>
          <w:sz w:val="24"/>
          <w:szCs w:val="24"/>
        </w:rPr>
      </w:pPr>
      <w:r w:rsidRPr="00AD10C0">
        <w:rPr>
          <w:rFonts w:ascii="Arial" w:hAnsi="Arial" w:cs="Arial"/>
          <w:sz w:val="24"/>
          <w:szCs w:val="24"/>
        </w:rPr>
        <w:t xml:space="preserve">Na podstawie art. 5a ust. 1 Ustawy z dnia 8 marca 1990 roku o samorządzie gminnym (Dz. U. 2020. poz. 713 z </w:t>
      </w:r>
      <w:proofErr w:type="spellStart"/>
      <w:r w:rsidRPr="00AD10C0">
        <w:rPr>
          <w:rFonts w:ascii="Arial" w:hAnsi="Arial" w:cs="Arial"/>
          <w:sz w:val="24"/>
          <w:szCs w:val="24"/>
        </w:rPr>
        <w:t>późn</w:t>
      </w:r>
      <w:proofErr w:type="spellEnd"/>
      <w:r w:rsidRPr="00AD10C0">
        <w:rPr>
          <w:rFonts w:ascii="Arial" w:hAnsi="Arial" w:cs="Arial"/>
          <w:sz w:val="24"/>
          <w:szCs w:val="24"/>
        </w:rPr>
        <w:t xml:space="preserve">. zm.) oraz § 5, 6, 7 ust.1 pkt. 2 i ust.3, 4 i 5 Uchwały Nr XXVII.361.2016 Rady Miejskiej w Boguchwale z dnia 25 sierpnia 2016 roku w sprawie określenia szczegółowego sposobu konsultowania z organizacjami pozarządowymi i podmiotami wymienionymi w art. 3 ust. 3 ustawy z dnia 24 kwietnia 2003 </w:t>
      </w:r>
      <w:proofErr w:type="spellStart"/>
      <w:r w:rsidRPr="00AD10C0">
        <w:rPr>
          <w:rFonts w:ascii="Arial" w:hAnsi="Arial" w:cs="Arial"/>
          <w:sz w:val="24"/>
          <w:szCs w:val="24"/>
        </w:rPr>
        <w:t>r.o</w:t>
      </w:r>
      <w:proofErr w:type="spellEnd"/>
      <w:r w:rsidRPr="00AD10C0">
        <w:rPr>
          <w:rFonts w:ascii="Arial" w:hAnsi="Arial" w:cs="Arial"/>
          <w:sz w:val="24"/>
          <w:szCs w:val="24"/>
        </w:rPr>
        <w:t xml:space="preserve"> działalności pożytku publicznego i o wolontariacie, projektów aktów prawa miejscowego Burmistrz Boguchwały przedkłada do konsultacji, projekt uchwały dotyczącej: „Gminnego Programu Profilaktyki i Rozwiązywania Problemów Alkoholowych dla Gminy Boguchwała na 2021 rok”.</w:t>
      </w:r>
      <w:r w:rsidRPr="00B06BF3">
        <w:tab/>
      </w:r>
      <w:r w:rsidRPr="00B06BF3">
        <w:br/>
      </w:r>
      <w:r w:rsidRPr="00B06BF3">
        <w:rPr>
          <w:rFonts w:ascii="Arial" w:hAnsi="Arial" w:cs="Arial"/>
          <w:sz w:val="24"/>
          <w:szCs w:val="24"/>
        </w:rPr>
        <w:br/>
        <w:t xml:space="preserve">§ 1. Przedmiotem konsultacji jest projekt uchwały dotyczącej: </w:t>
      </w:r>
      <w:r w:rsidRPr="00B06BF3">
        <w:rPr>
          <w:rFonts w:ascii="Arial" w:hAnsi="Arial" w:cs="Arial"/>
          <w:b/>
          <w:sz w:val="24"/>
          <w:szCs w:val="24"/>
        </w:rPr>
        <w:t>„</w:t>
      </w:r>
      <w:r w:rsidRPr="00B06BF3">
        <w:rPr>
          <w:rFonts w:ascii="Arial" w:hAnsi="Arial" w:cs="Arial"/>
          <w:sz w:val="24"/>
          <w:szCs w:val="24"/>
        </w:rPr>
        <w:t>Gminnego Programu Profilaktyki i Rozwiązywania Problemów Alkoholowych dla Gminy Boguchwała na 2021 rok</w:t>
      </w:r>
      <w:r w:rsidRPr="00B06BF3">
        <w:rPr>
          <w:rFonts w:ascii="Arial" w:hAnsi="Arial" w:cs="Arial"/>
          <w:b/>
          <w:sz w:val="24"/>
          <w:szCs w:val="24"/>
        </w:rPr>
        <w:t>".</w:t>
      </w:r>
      <w:r w:rsidR="00AD10C0">
        <w:rPr>
          <w:rFonts w:ascii="Arial" w:hAnsi="Arial" w:cs="Arial"/>
          <w:b/>
          <w:sz w:val="24"/>
          <w:szCs w:val="24"/>
        </w:rPr>
        <w:br/>
      </w:r>
      <w:r w:rsidRPr="00B06BF3">
        <w:rPr>
          <w:rFonts w:ascii="Arial" w:hAnsi="Arial" w:cs="Arial"/>
          <w:sz w:val="24"/>
          <w:szCs w:val="24"/>
        </w:rPr>
        <w:tab/>
      </w:r>
      <w:r w:rsidRPr="00B06BF3">
        <w:rPr>
          <w:rFonts w:ascii="Arial" w:hAnsi="Arial" w:cs="Arial"/>
          <w:sz w:val="24"/>
          <w:szCs w:val="24"/>
        </w:rPr>
        <w:br/>
      </w:r>
      <w:r w:rsidRPr="00B06BF3">
        <w:rPr>
          <w:rStyle w:val="Nagwek2Znak"/>
          <w:rFonts w:ascii="Arial" w:hAnsi="Arial" w:cs="Arial"/>
          <w:b w:val="0"/>
          <w:color w:val="auto"/>
          <w:sz w:val="24"/>
          <w:szCs w:val="24"/>
        </w:rPr>
        <w:t>§ 2.</w:t>
      </w:r>
      <w:r w:rsidRPr="00B06BF3">
        <w:rPr>
          <w:rStyle w:val="Nagwek2Znak"/>
          <w:rFonts w:ascii="Arial" w:hAnsi="Arial" w:cs="Arial"/>
          <w:sz w:val="24"/>
          <w:szCs w:val="24"/>
        </w:rPr>
        <w:t xml:space="preserve"> </w:t>
      </w:r>
      <w:r w:rsidRPr="00B06BF3">
        <w:rPr>
          <w:rFonts w:ascii="Arial" w:hAnsi="Arial" w:cs="Arial"/>
          <w:sz w:val="24"/>
          <w:szCs w:val="24"/>
        </w:rPr>
        <w:t>Konsultacje przeprowadza się  celem wyrażenia uwag oraz opinii organizacji pozarządowych i podmiotów wymienionych w art. 3 ust. 3 ustawy z dnia 24 kwietnia 2003 r. o działalności pożytku publicznego i o wolontariacie w sprawie będącej przedmiotem konsultacji.</w:t>
      </w:r>
    </w:p>
    <w:p w:rsidR="00801DC3" w:rsidRPr="00B06BF3" w:rsidRDefault="00801DC3" w:rsidP="00B06BF3">
      <w:pPr>
        <w:rPr>
          <w:rFonts w:ascii="Arial" w:hAnsi="Arial" w:cs="Arial"/>
          <w:sz w:val="24"/>
          <w:szCs w:val="24"/>
        </w:rPr>
      </w:pPr>
      <w:r w:rsidRPr="00B06BF3">
        <w:rPr>
          <w:rFonts w:ascii="Arial" w:hAnsi="Arial" w:cs="Arial"/>
          <w:sz w:val="24"/>
          <w:szCs w:val="24"/>
        </w:rPr>
        <w:t>§ 3. Termin rozpoczęcia konsultacji ustala się na dzień</w:t>
      </w:r>
      <w:r w:rsidRPr="00B06BF3">
        <w:rPr>
          <w:rFonts w:ascii="Arial" w:hAnsi="Arial" w:cs="Arial"/>
          <w:color w:val="FF0000"/>
          <w:sz w:val="24"/>
          <w:szCs w:val="24"/>
        </w:rPr>
        <w:t xml:space="preserve"> </w:t>
      </w:r>
      <w:r w:rsidR="00120602">
        <w:rPr>
          <w:rFonts w:ascii="Arial" w:hAnsi="Arial" w:cs="Arial"/>
          <w:sz w:val="24"/>
          <w:szCs w:val="24"/>
        </w:rPr>
        <w:t>29</w:t>
      </w:r>
      <w:r w:rsidRPr="00B06BF3">
        <w:rPr>
          <w:rFonts w:ascii="Arial" w:hAnsi="Arial" w:cs="Arial"/>
          <w:sz w:val="24"/>
          <w:szCs w:val="24"/>
        </w:rPr>
        <w:t>.10.2020 r., termin zakończenia ko</w:t>
      </w:r>
      <w:r w:rsidR="00120602">
        <w:rPr>
          <w:rFonts w:ascii="Arial" w:hAnsi="Arial" w:cs="Arial"/>
          <w:sz w:val="24"/>
          <w:szCs w:val="24"/>
        </w:rPr>
        <w:t>nsultacji ustala się na dzień 12</w:t>
      </w:r>
      <w:r w:rsidRPr="00B06BF3">
        <w:rPr>
          <w:rFonts w:ascii="Arial" w:hAnsi="Arial" w:cs="Arial"/>
          <w:sz w:val="24"/>
          <w:szCs w:val="24"/>
        </w:rPr>
        <w:t xml:space="preserve">.11.2020 r. </w:t>
      </w:r>
    </w:p>
    <w:p w:rsidR="00801DC3" w:rsidRPr="00B06BF3" w:rsidRDefault="00801DC3" w:rsidP="00B06BF3">
      <w:pPr>
        <w:rPr>
          <w:rFonts w:ascii="Arial" w:hAnsi="Arial" w:cs="Arial"/>
          <w:sz w:val="24"/>
          <w:szCs w:val="24"/>
        </w:rPr>
      </w:pPr>
      <w:r w:rsidRPr="00B06BF3">
        <w:rPr>
          <w:rFonts w:ascii="Arial" w:hAnsi="Arial" w:cs="Arial"/>
          <w:sz w:val="24"/>
          <w:szCs w:val="24"/>
        </w:rPr>
        <w:t>§ 4. Konsultacje obejmą swoim zasięgiem teren całej Gminy Boguchwała.</w:t>
      </w:r>
      <w:r w:rsidR="00AD10C0">
        <w:rPr>
          <w:rFonts w:ascii="Arial" w:hAnsi="Arial" w:cs="Arial"/>
          <w:sz w:val="24"/>
          <w:szCs w:val="24"/>
        </w:rPr>
        <w:br/>
      </w:r>
      <w:r w:rsidRPr="00B06BF3">
        <w:rPr>
          <w:rFonts w:ascii="Arial" w:hAnsi="Arial" w:cs="Arial"/>
          <w:sz w:val="24"/>
          <w:szCs w:val="24"/>
        </w:rPr>
        <w:br/>
      </w:r>
      <w:r w:rsidRPr="00B06BF3">
        <w:rPr>
          <w:rStyle w:val="Nagwek5Znak"/>
          <w:rFonts w:ascii="Arial" w:hAnsi="Arial" w:cs="Arial"/>
          <w:color w:val="auto"/>
          <w:sz w:val="24"/>
          <w:szCs w:val="24"/>
        </w:rPr>
        <w:t xml:space="preserve">§ 5. </w:t>
      </w:r>
      <w:r w:rsidRPr="00B06BF3">
        <w:rPr>
          <w:rFonts w:ascii="Arial" w:hAnsi="Arial" w:cs="Arial"/>
          <w:sz w:val="24"/>
          <w:szCs w:val="24"/>
        </w:rPr>
        <w:t xml:space="preserve">Konsultacje zostaną przeprowadzone poprzez zbieranie opinii i uwag w formie papierowej z wykorzystaniem formularza stanowiącego załącznik do niniejszego Zarządzenia. </w:t>
      </w:r>
    </w:p>
    <w:p w:rsidR="00801DC3" w:rsidRPr="00B06BF3" w:rsidRDefault="00801DC3" w:rsidP="00B06BF3">
      <w:pPr>
        <w:rPr>
          <w:rStyle w:val="Nagwek5Znak"/>
          <w:rFonts w:ascii="Arial" w:eastAsiaTheme="minorHAnsi" w:hAnsi="Arial" w:cs="Arial"/>
          <w:color w:val="auto"/>
          <w:sz w:val="24"/>
          <w:szCs w:val="24"/>
        </w:rPr>
      </w:pPr>
      <w:r w:rsidRPr="00B06BF3">
        <w:rPr>
          <w:rStyle w:val="Nagwek5Znak"/>
          <w:rFonts w:ascii="Arial" w:hAnsi="Arial" w:cs="Arial"/>
          <w:color w:val="auto"/>
          <w:sz w:val="24"/>
          <w:szCs w:val="24"/>
        </w:rPr>
        <w:t xml:space="preserve">§ 6. </w:t>
      </w:r>
      <w:r w:rsidRPr="00B06BF3">
        <w:rPr>
          <w:rFonts w:ascii="Arial" w:hAnsi="Arial" w:cs="Arial"/>
          <w:sz w:val="24"/>
          <w:szCs w:val="24"/>
        </w:rPr>
        <w:t xml:space="preserve">Osobą odpowiedzialną za przeprowadzenie konsultacji jest Pani Małgorzata Grabiec-Zych, Specjalista w Referacie Promocji Rozwoju i Polityki Społeczno Gospodarczej. </w:t>
      </w:r>
      <w:r w:rsidRPr="00B06BF3">
        <w:rPr>
          <w:rFonts w:ascii="Arial" w:hAnsi="Arial" w:cs="Arial"/>
          <w:sz w:val="24"/>
          <w:szCs w:val="24"/>
        </w:rPr>
        <w:br/>
      </w:r>
      <w:r w:rsidRPr="00B06BF3">
        <w:rPr>
          <w:rFonts w:ascii="Arial" w:hAnsi="Arial" w:cs="Arial"/>
          <w:sz w:val="24"/>
          <w:szCs w:val="24"/>
        </w:rPr>
        <w:br/>
      </w:r>
      <w:r w:rsidRPr="00B06BF3">
        <w:rPr>
          <w:rStyle w:val="Nagwek5Znak"/>
          <w:rFonts w:ascii="Arial" w:hAnsi="Arial" w:cs="Arial"/>
          <w:color w:val="auto"/>
          <w:sz w:val="24"/>
          <w:szCs w:val="24"/>
        </w:rPr>
        <w:t>§ 7.</w:t>
      </w:r>
      <w:r w:rsidRPr="00B06BF3">
        <w:rPr>
          <w:rFonts w:ascii="Arial" w:hAnsi="Arial" w:cs="Arial"/>
          <w:sz w:val="24"/>
          <w:szCs w:val="24"/>
        </w:rPr>
        <w:t xml:space="preserve"> Informacje o konsultacjach publikuje się na stronie internetowej Gminy Boguchwała, na tablicy ogłoszeń Urzędu Miejskiego w Boguchwale oraz tablicach ogłoszeń na terenie objętym konsultacjami. </w:t>
      </w:r>
    </w:p>
    <w:p w:rsidR="00801DC3" w:rsidRPr="00B06BF3" w:rsidRDefault="00801DC3" w:rsidP="00B14871">
      <w:pPr>
        <w:rPr>
          <w:rFonts w:ascii="Arial" w:hAnsi="Arial" w:cs="Arial"/>
          <w:sz w:val="24"/>
          <w:szCs w:val="24"/>
        </w:rPr>
      </w:pPr>
      <w:r w:rsidRPr="00B06BF3">
        <w:rPr>
          <w:rStyle w:val="Nagwek5Znak"/>
          <w:rFonts w:ascii="Arial" w:hAnsi="Arial" w:cs="Arial"/>
          <w:color w:val="auto"/>
          <w:sz w:val="24"/>
          <w:szCs w:val="24"/>
        </w:rPr>
        <w:lastRenderedPageBreak/>
        <w:t xml:space="preserve">§ 8. </w:t>
      </w:r>
      <w:r w:rsidRPr="00B06BF3">
        <w:rPr>
          <w:rFonts w:ascii="Arial" w:hAnsi="Arial" w:cs="Arial"/>
          <w:sz w:val="24"/>
          <w:szCs w:val="24"/>
        </w:rPr>
        <w:t xml:space="preserve">Zarządzenie wchodzi w życie z dniem podjęcia. </w:t>
      </w:r>
      <w:r w:rsidR="00B14871">
        <w:rPr>
          <w:rFonts w:ascii="Arial" w:hAnsi="Arial" w:cs="Arial"/>
          <w:sz w:val="24"/>
          <w:szCs w:val="24"/>
        </w:rPr>
        <w:br/>
      </w:r>
    </w:p>
    <w:p w:rsidR="00801DC3" w:rsidRPr="00B06BF3" w:rsidRDefault="00801DC3" w:rsidP="00B14871">
      <w:pPr>
        <w:rPr>
          <w:rFonts w:ascii="Arial" w:hAnsi="Arial" w:cs="Arial"/>
          <w:sz w:val="24"/>
          <w:szCs w:val="24"/>
        </w:rPr>
      </w:pPr>
      <w:r w:rsidRPr="00B06BF3">
        <w:rPr>
          <w:rFonts w:ascii="Arial" w:hAnsi="Arial" w:cs="Arial"/>
          <w:sz w:val="24"/>
          <w:szCs w:val="24"/>
        </w:rPr>
        <w:t xml:space="preserve">(pieczęć organizacji)  </w:t>
      </w:r>
      <w:r w:rsidR="00B14871">
        <w:rPr>
          <w:rFonts w:ascii="Arial" w:hAnsi="Arial" w:cs="Arial"/>
          <w:sz w:val="24"/>
          <w:szCs w:val="24"/>
        </w:rPr>
        <w:br/>
      </w:r>
      <w:r w:rsidRPr="00B06BF3">
        <w:rPr>
          <w:rFonts w:ascii="Arial" w:hAnsi="Arial" w:cs="Arial"/>
          <w:sz w:val="24"/>
          <w:szCs w:val="24"/>
        </w:rPr>
        <w:t xml:space="preserve">                                        </w:t>
      </w:r>
      <w:r w:rsidR="00B14871">
        <w:rPr>
          <w:rFonts w:ascii="Arial" w:hAnsi="Arial" w:cs="Arial"/>
          <w:sz w:val="24"/>
          <w:szCs w:val="24"/>
        </w:rPr>
        <w:br/>
      </w:r>
      <w:r w:rsidRPr="00B06BF3">
        <w:rPr>
          <w:rFonts w:ascii="Arial" w:hAnsi="Arial" w:cs="Arial"/>
          <w:sz w:val="24"/>
          <w:szCs w:val="24"/>
        </w:rPr>
        <w:t>Zał</w:t>
      </w:r>
      <w:r w:rsidR="00B14871">
        <w:rPr>
          <w:rFonts w:ascii="Arial" w:hAnsi="Arial" w:cs="Arial"/>
          <w:sz w:val="24"/>
          <w:szCs w:val="24"/>
        </w:rPr>
        <w:t>ącznik NR 1 do zarządzenia 235.2020</w:t>
      </w:r>
      <w:r w:rsidR="00B14871">
        <w:rPr>
          <w:rFonts w:ascii="Arial" w:hAnsi="Arial" w:cs="Arial"/>
          <w:sz w:val="24"/>
          <w:szCs w:val="24"/>
        </w:rPr>
        <w:br/>
      </w:r>
      <w:r w:rsidRPr="00B06BF3">
        <w:rPr>
          <w:rFonts w:ascii="Arial" w:hAnsi="Arial" w:cs="Arial"/>
          <w:sz w:val="24"/>
          <w:szCs w:val="24"/>
        </w:rPr>
        <w:t xml:space="preserve">Burmistrza Boguchwały </w:t>
      </w:r>
      <w:r w:rsidR="00B14871">
        <w:rPr>
          <w:rFonts w:ascii="Arial" w:hAnsi="Arial" w:cs="Arial"/>
          <w:sz w:val="24"/>
          <w:szCs w:val="24"/>
        </w:rPr>
        <w:br/>
        <w:t>z dnia 22 października 2020 roku</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b/>
          <w:sz w:val="24"/>
          <w:szCs w:val="24"/>
        </w:rPr>
      </w:pPr>
      <w:r w:rsidRPr="00B06BF3">
        <w:rPr>
          <w:rFonts w:ascii="Arial" w:hAnsi="Arial" w:cs="Arial"/>
          <w:b/>
          <w:sz w:val="24"/>
          <w:szCs w:val="24"/>
        </w:rPr>
        <w:t>FORMULARZ ZGŁOSZENIA OPINII</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Na podstawie Uchwały Nr XXVII.361.2016 Rady Miejskiej w Boguchwale z dnia 25 sierpnia 2016 roku w sprawie określenia szczegółowego sposobu konsultowania </w:t>
      </w:r>
      <w:r w:rsidRPr="00B06BF3">
        <w:rPr>
          <w:rFonts w:ascii="Arial" w:hAnsi="Arial" w:cs="Arial"/>
          <w:sz w:val="24"/>
          <w:szCs w:val="24"/>
        </w:rPr>
        <w:br/>
        <w:t xml:space="preserve">z organizacjami pozarządowymi i podmiotami wymienionymi w art. 3 ust. 3 ustawy </w:t>
      </w:r>
      <w:r w:rsidRPr="00B06BF3">
        <w:rPr>
          <w:rFonts w:ascii="Arial" w:hAnsi="Arial" w:cs="Arial"/>
          <w:sz w:val="24"/>
          <w:szCs w:val="24"/>
        </w:rPr>
        <w:br/>
        <w:t>z dnia 24 kwietnia 2003 r. o działalności pożytku publicznego i o wolontariacie, projektów aktów prawa miejscowego Burmistrz Boguchwały przedkłada do konsultacji z organizacjami pozarządowymi i podmiotami wymienionymi w art. 3 ust. 3 ustawy z dnia 24 kwietnia 2003 r. o działalności pożytku publicznego</w:t>
      </w:r>
      <w:r w:rsidRPr="00B06BF3">
        <w:rPr>
          <w:rFonts w:ascii="Arial" w:hAnsi="Arial" w:cs="Arial"/>
          <w:sz w:val="24"/>
          <w:szCs w:val="24"/>
        </w:rPr>
        <w:br/>
        <w:t xml:space="preserve">i o wolontariacie, projekt dokumentu dotyczący: „Gminnego Programu Profilaktyki </w:t>
      </w:r>
      <w:r w:rsidRPr="00B06BF3">
        <w:rPr>
          <w:rFonts w:ascii="Arial" w:hAnsi="Arial" w:cs="Arial"/>
          <w:sz w:val="24"/>
          <w:szCs w:val="24"/>
        </w:rPr>
        <w:br/>
        <w:t>i Rozwiązywania Problemów Alkoholowych dla Gminy Boguchwała na 2021 rok</w:t>
      </w:r>
      <w:r w:rsidRPr="00B06BF3">
        <w:rPr>
          <w:rFonts w:ascii="Arial" w:hAnsi="Arial" w:cs="Arial"/>
          <w:b/>
          <w:bCs/>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Termin zgłaszania opinii do projektu :</w:t>
      </w:r>
    </w:p>
    <w:p w:rsidR="00801DC3" w:rsidRPr="00B06BF3" w:rsidRDefault="00120602" w:rsidP="00B06BF3">
      <w:pPr>
        <w:rPr>
          <w:rFonts w:ascii="Arial" w:hAnsi="Arial" w:cs="Arial"/>
          <w:sz w:val="24"/>
          <w:szCs w:val="24"/>
        </w:rPr>
      </w:pPr>
      <w:r>
        <w:rPr>
          <w:rFonts w:ascii="Arial" w:hAnsi="Arial" w:cs="Arial"/>
          <w:sz w:val="24"/>
          <w:szCs w:val="24"/>
        </w:rPr>
        <w:t>Od 29 października do 12</w:t>
      </w:r>
      <w:r w:rsidR="00801DC3" w:rsidRPr="00B06BF3">
        <w:rPr>
          <w:rFonts w:ascii="Arial" w:hAnsi="Arial" w:cs="Arial"/>
          <w:sz w:val="24"/>
          <w:szCs w:val="24"/>
        </w:rPr>
        <w:t xml:space="preserve"> listopada 2020 roku</w:t>
      </w:r>
    </w:p>
    <w:p w:rsidR="00801DC3" w:rsidRPr="00B06BF3" w:rsidRDefault="00801DC3" w:rsidP="00B06BF3">
      <w:pPr>
        <w:rPr>
          <w:rFonts w:ascii="Arial" w:hAnsi="Arial" w:cs="Arial"/>
          <w:sz w:val="24"/>
          <w:szCs w:val="24"/>
        </w:rPr>
      </w:pPr>
      <w:r w:rsidRPr="00B06BF3">
        <w:rPr>
          <w:rFonts w:ascii="Arial" w:hAnsi="Arial" w:cs="Arial"/>
          <w:sz w:val="24"/>
          <w:szCs w:val="24"/>
        </w:rPr>
        <w:t>Nazwa organizacji wnoszącej opinie</w:t>
      </w:r>
    </w:p>
    <w:p w:rsidR="00801DC3" w:rsidRPr="00B06BF3" w:rsidRDefault="00801DC3" w:rsidP="00B06BF3">
      <w:pPr>
        <w:rPr>
          <w:rFonts w:ascii="Arial" w:hAnsi="Arial" w:cs="Arial"/>
          <w:sz w:val="24"/>
          <w:szCs w:val="24"/>
        </w:rPr>
      </w:pPr>
      <w:r w:rsidRPr="00B06BF3">
        <w:rPr>
          <w:rFonts w:ascii="Arial" w:hAnsi="Arial" w:cs="Arial"/>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Opinie/uwagi/propozycje zmian</w:t>
      </w:r>
    </w:p>
    <w:p w:rsidR="00801DC3" w:rsidRPr="00B06BF3" w:rsidRDefault="00801DC3" w:rsidP="00B06BF3">
      <w:pPr>
        <w:rPr>
          <w:rFonts w:ascii="Arial" w:hAnsi="Arial" w:cs="Arial"/>
          <w:sz w:val="24"/>
          <w:szCs w:val="24"/>
        </w:rPr>
      </w:pPr>
      <w:r w:rsidRPr="00B06BF3">
        <w:rPr>
          <w:rFonts w:ascii="Arial" w:hAnsi="Arial" w:cs="Arial"/>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w:t>
      </w:r>
    </w:p>
    <w:p w:rsidR="00B06BF3" w:rsidRDefault="00801DC3" w:rsidP="00B06BF3">
      <w:pPr>
        <w:rPr>
          <w:rFonts w:ascii="Arial" w:hAnsi="Arial" w:cs="Arial"/>
          <w:sz w:val="24"/>
          <w:szCs w:val="24"/>
        </w:rPr>
      </w:pPr>
      <w:r w:rsidRPr="00B06BF3">
        <w:rPr>
          <w:rFonts w:ascii="Arial" w:hAnsi="Arial" w:cs="Arial"/>
          <w:sz w:val="24"/>
          <w:szCs w:val="24"/>
        </w:rPr>
        <w:t xml:space="preserve">Miejscowość, dnia………………                             </w:t>
      </w:r>
    </w:p>
    <w:p w:rsidR="00B06BF3" w:rsidRDefault="00801DC3" w:rsidP="00B06BF3">
      <w:pPr>
        <w:rPr>
          <w:rFonts w:ascii="Arial" w:hAnsi="Arial" w:cs="Arial"/>
          <w:sz w:val="24"/>
          <w:szCs w:val="24"/>
        </w:rPr>
      </w:pPr>
      <w:r w:rsidRPr="00B06BF3">
        <w:rPr>
          <w:rFonts w:ascii="Arial" w:hAnsi="Arial" w:cs="Arial"/>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(Imię i nazwisko osoby zgłaszającej opinię,</w:t>
      </w:r>
      <w:r w:rsidR="00B06BF3">
        <w:rPr>
          <w:rFonts w:ascii="Arial" w:hAnsi="Arial" w:cs="Arial"/>
          <w:sz w:val="24"/>
          <w:szCs w:val="24"/>
        </w:rPr>
        <w:br/>
      </w:r>
      <w:r w:rsidRPr="00B06BF3">
        <w:rPr>
          <w:rFonts w:ascii="Arial" w:hAnsi="Arial" w:cs="Arial"/>
          <w:sz w:val="24"/>
          <w:szCs w:val="24"/>
        </w:rPr>
        <w:t>uprawnionej statutowo do reprezentowania</w:t>
      </w:r>
      <w:r w:rsidR="00B06BF3">
        <w:rPr>
          <w:rFonts w:ascii="Arial" w:hAnsi="Arial" w:cs="Arial"/>
          <w:sz w:val="24"/>
          <w:szCs w:val="24"/>
        </w:rPr>
        <w:br/>
      </w:r>
      <w:r w:rsidRPr="00B06BF3">
        <w:rPr>
          <w:rFonts w:ascii="Arial" w:hAnsi="Arial" w:cs="Arial"/>
          <w:sz w:val="24"/>
          <w:szCs w:val="24"/>
        </w:rPr>
        <w:lastRenderedPageBreak/>
        <w:t>organizacji pozarządowej lub upoważnionej</w:t>
      </w:r>
      <w:r w:rsidR="00B06BF3">
        <w:rPr>
          <w:rFonts w:ascii="Arial" w:hAnsi="Arial" w:cs="Arial"/>
          <w:sz w:val="24"/>
          <w:szCs w:val="24"/>
        </w:rPr>
        <w:br/>
      </w:r>
      <w:r w:rsidRPr="00B06BF3">
        <w:rPr>
          <w:rFonts w:ascii="Arial" w:hAnsi="Arial" w:cs="Arial"/>
          <w:sz w:val="24"/>
          <w:szCs w:val="24"/>
        </w:rPr>
        <w:t>w tym celu)</w:t>
      </w:r>
    </w:p>
    <w:p w:rsidR="00801DC3" w:rsidRPr="00B06BF3" w:rsidRDefault="00801DC3" w:rsidP="00B06BF3">
      <w:pPr>
        <w:rPr>
          <w:rFonts w:ascii="Arial" w:hAnsi="Arial" w:cs="Arial"/>
          <w:b/>
          <w:sz w:val="24"/>
          <w:szCs w:val="24"/>
        </w:rPr>
      </w:pPr>
      <w:r w:rsidRPr="00B06BF3">
        <w:rPr>
          <w:rFonts w:ascii="Arial" w:hAnsi="Arial" w:cs="Arial"/>
          <w:sz w:val="24"/>
          <w:szCs w:val="24"/>
        </w:rPr>
        <w:t>Projekt</w:t>
      </w:r>
      <w:r w:rsidR="00B06BF3" w:rsidRPr="00B06BF3">
        <w:rPr>
          <w:rFonts w:ascii="Arial" w:hAnsi="Arial" w:cs="Arial"/>
          <w:b/>
          <w:sz w:val="24"/>
          <w:szCs w:val="24"/>
        </w:rPr>
        <w:br/>
      </w:r>
    </w:p>
    <w:p w:rsidR="00801DC3" w:rsidRPr="00B06BF3" w:rsidRDefault="00801DC3" w:rsidP="00AD10C0">
      <w:pPr>
        <w:spacing w:after="0"/>
        <w:rPr>
          <w:rFonts w:ascii="Arial" w:hAnsi="Arial" w:cs="Arial"/>
          <w:sz w:val="24"/>
          <w:szCs w:val="24"/>
        </w:rPr>
      </w:pPr>
      <w:r w:rsidRPr="00B06BF3">
        <w:rPr>
          <w:rFonts w:ascii="Arial" w:hAnsi="Arial" w:cs="Arial"/>
          <w:sz w:val="24"/>
          <w:szCs w:val="24"/>
        </w:rPr>
        <w:t xml:space="preserve">Gminny Program Profilaktyki </w:t>
      </w:r>
      <w:r w:rsidRPr="00B06BF3">
        <w:rPr>
          <w:rFonts w:ascii="Arial" w:hAnsi="Arial" w:cs="Arial"/>
          <w:sz w:val="24"/>
          <w:szCs w:val="24"/>
        </w:rPr>
        <w:br/>
        <w:t xml:space="preserve">i Rozwiązywania Problemów Alkoholowych </w:t>
      </w:r>
    </w:p>
    <w:p w:rsidR="00801DC3" w:rsidRPr="00B06BF3" w:rsidRDefault="00801DC3" w:rsidP="00AD10C0">
      <w:pPr>
        <w:spacing w:after="0"/>
        <w:rPr>
          <w:rFonts w:ascii="Arial" w:hAnsi="Arial" w:cs="Arial"/>
          <w:sz w:val="24"/>
          <w:szCs w:val="24"/>
        </w:rPr>
      </w:pPr>
      <w:r w:rsidRPr="00B06BF3">
        <w:rPr>
          <w:rFonts w:ascii="Arial" w:hAnsi="Arial" w:cs="Arial"/>
          <w:sz w:val="24"/>
          <w:szCs w:val="24"/>
        </w:rPr>
        <w:t>na 2021 rok</w:t>
      </w:r>
      <w:r w:rsidR="00B06BF3">
        <w:rPr>
          <w:rFonts w:ascii="Arial" w:hAnsi="Arial" w:cs="Arial"/>
          <w:sz w:val="24"/>
          <w:szCs w:val="24"/>
        </w:rPr>
        <w:br/>
      </w:r>
    </w:p>
    <w:p w:rsidR="00801DC3" w:rsidRPr="00B06BF3" w:rsidRDefault="00801DC3" w:rsidP="00B06BF3">
      <w:pPr>
        <w:rPr>
          <w:rFonts w:ascii="Arial" w:hAnsi="Arial" w:cs="Arial"/>
          <w:sz w:val="24"/>
          <w:szCs w:val="24"/>
        </w:rPr>
      </w:pPr>
      <w:r w:rsidRPr="00B06BF3">
        <w:rPr>
          <w:rFonts w:ascii="Arial" w:hAnsi="Arial" w:cs="Arial"/>
          <w:sz w:val="24"/>
          <w:szCs w:val="24"/>
        </w:rPr>
        <w:t>WSTĘP</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Ustawa o wychowaniu w trzeźwości i przeciwdziałaniu alkoholizmowi nakłada na gminę obowiązek podejmowania działań zmierzających do ograniczenia spożycia napojów alkoholowych, inicjowania i wspierania przedsięwzięć mających na celu zmianę obyczajów w zakresie sposobu spożycia tych napojów, przeciwdziałania powstawaniu i usuwaniu następstw nadużywania alkoholu, oddziaływania na osoby nadużywające alkoholu oraz udzielania pomocy ich rodzinom. Alkohol jest legalnym towarem rynkowym i powoduje określone szkody społeczne, ekonomiczne </w:t>
      </w:r>
      <w:r w:rsidRPr="00B06BF3">
        <w:rPr>
          <w:rFonts w:ascii="Arial" w:hAnsi="Arial" w:cs="Arial"/>
          <w:sz w:val="24"/>
          <w:szCs w:val="24"/>
        </w:rPr>
        <w:br/>
        <w:t xml:space="preserve">i zdrowotne zwłaszcza spożywany w nadmiernych ilościach. Alkohol jest przedmiotem zainteresowania ustawodawcy, który przez regulacje prawne wpływa na minimalizowanie powstawania szkód. Ustawodawca wskazał gminom główne </w:t>
      </w:r>
      <w:r w:rsidRPr="00B06BF3">
        <w:rPr>
          <w:rFonts w:ascii="Arial" w:eastAsia="TimesNewRoman" w:hAnsi="Arial" w:cs="Arial"/>
          <w:sz w:val="24"/>
          <w:szCs w:val="24"/>
        </w:rPr>
        <w:t>ź</w:t>
      </w:r>
      <w:r w:rsidRPr="00B06BF3">
        <w:rPr>
          <w:rFonts w:ascii="Arial" w:hAnsi="Arial" w:cs="Arial"/>
          <w:sz w:val="24"/>
          <w:szCs w:val="24"/>
        </w:rPr>
        <w:t xml:space="preserve">ródło pozyskania </w:t>
      </w:r>
      <w:r w:rsidRPr="00B06BF3">
        <w:rPr>
          <w:rFonts w:ascii="Arial" w:eastAsia="TimesNewRoman" w:hAnsi="Arial" w:cs="Arial"/>
          <w:sz w:val="24"/>
          <w:szCs w:val="24"/>
        </w:rPr>
        <w:t>ś</w:t>
      </w:r>
      <w:r w:rsidRPr="00B06BF3">
        <w:rPr>
          <w:rFonts w:ascii="Arial" w:hAnsi="Arial" w:cs="Arial"/>
          <w:sz w:val="24"/>
          <w:szCs w:val="24"/>
        </w:rPr>
        <w:t>rodków finansowych na realizacj</w:t>
      </w:r>
      <w:r w:rsidRPr="00B06BF3">
        <w:rPr>
          <w:rFonts w:ascii="Arial" w:eastAsia="TimesNewRoman" w:hAnsi="Arial" w:cs="Arial"/>
          <w:sz w:val="24"/>
          <w:szCs w:val="24"/>
        </w:rPr>
        <w:t xml:space="preserve">ę </w:t>
      </w:r>
      <w:r w:rsidRPr="00B06BF3">
        <w:rPr>
          <w:rFonts w:ascii="Arial" w:hAnsi="Arial" w:cs="Arial"/>
          <w:sz w:val="24"/>
          <w:szCs w:val="24"/>
        </w:rPr>
        <w:t>wskazanych zada</w:t>
      </w:r>
      <w:r w:rsidRPr="00B06BF3">
        <w:rPr>
          <w:rFonts w:ascii="Arial" w:eastAsia="TimesNewRoman" w:hAnsi="Arial" w:cs="Arial"/>
          <w:sz w:val="24"/>
          <w:szCs w:val="24"/>
        </w:rPr>
        <w:t xml:space="preserve">ń </w:t>
      </w:r>
      <w:r w:rsidRPr="00B06BF3">
        <w:rPr>
          <w:rFonts w:ascii="Arial" w:hAnsi="Arial" w:cs="Arial"/>
          <w:sz w:val="24"/>
          <w:szCs w:val="24"/>
        </w:rPr>
        <w:t>własnych. Jest to tzw. fundusz alkoholowy, czyli dochód gminy pochodz</w:t>
      </w:r>
      <w:r w:rsidRPr="00B06BF3">
        <w:rPr>
          <w:rFonts w:ascii="Arial" w:eastAsia="TimesNewRoman" w:hAnsi="Arial" w:cs="Arial"/>
          <w:sz w:val="24"/>
          <w:szCs w:val="24"/>
        </w:rPr>
        <w:t>ą</w:t>
      </w:r>
      <w:r w:rsidRPr="00B06BF3">
        <w:rPr>
          <w:rFonts w:ascii="Arial" w:hAnsi="Arial" w:cs="Arial"/>
          <w:sz w:val="24"/>
          <w:szCs w:val="24"/>
        </w:rPr>
        <w:t xml:space="preserve">cy </w:t>
      </w:r>
      <w:r w:rsidRPr="00B06BF3">
        <w:rPr>
          <w:rFonts w:ascii="Arial" w:hAnsi="Arial" w:cs="Arial"/>
          <w:sz w:val="24"/>
          <w:szCs w:val="24"/>
        </w:rPr>
        <w:br/>
        <w:t>z opłat za korzystanie z zezwole</w:t>
      </w:r>
      <w:r w:rsidRPr="00B06BF3">
        <w:rPr>
          <w:rFonts w:ascii="Arial" w:eastAsia="TimesNewRoman" w:hAnsi="Arial" w:cs="Arial"/>
          <w:sz w:val="24"/>
          <w:szCs w:val="24"/>
        </w:rPr>
        <w:t xml:space="preserve">ń </w:t>
      </w:r>
      <w:r w:rsidRPr="00B06BF3">
        <w:rPr>
          <w:rFonts w:ascii="Arial" w:hAnsi="Arial" w:cs="Arial"/>
          <w:sz w:val="24"/>
          <w:szCs w:val="24"/>
        </w:rPr>
        <w:t>na detaliczn</w:t>
      </w:r>
      <w:r w:rsidRPr="00B06BF3">
        <w:rPr>
          <w:rFonts w:ascii="Arial" w:eastAsia="TimesNewRoman" w:hAnsi="Arial" w:cs="Arial"/>
          <w:sz w:val="24"/>
          <w:szCs w:val="24"/>
        </w:rPr>
        <w:t xml:space="preserve">ą </w:t>
      </w:r>
      <w:r w:rsidRPr="00B06BF3">
        <w:rPr>
          <w:rFonts w:ascii="Arial" w:hAnsi="Arial" w:cs="Arial"/>
          <w:sz w:val="24"/>
          <w:szCs w:val="24"/>
        </w:rPr>
        <w:t>sprzeda</w:t>
      </w:r>
      <w:r w:rsidRPr="00B06BF3">
        <w:rPr>
          <w:rFonts w:ascii="Arial" w:eastAsia="TimesNewRoman" w:hAnsi="Arial" w:cs="Arial"/>
          <w:sz w:val="24"/>
          <w:szCs w:val="24"/>
        </w:rPr>
        <w:t xml:space="preserve">ż  </w:t>
      </w:r>
      <w:r w:rsidRPr="00B06BF3">
        <w:rPr>
          <w:rFonts w:ascii="Arial" w:hAnsi="Arial" w:cs="Arial"/>
          <w:sz w:val="24"/>
          <w:szCs w:val="24"/>
        </w:rPr>
        <w:t xml:space="preserve">napojów alkoholowych </w:t>
      </w:r>
      <w:r w:rsidRPr="00B06BF3">
        <w:rPr>
          <w:rFonts w:ascii="Arial" w:hAnsi="Arial" w:cs="Arial"/>
          <w:sz w:val="24"/>
          <w:szCs w:val="24"/>
        </w:rPr>
        <w:br/>
        <w:t>i nie mo</w:t>
      </w:r>
      <w:r w:rsidRPr="00B06BF3">
        <w:rPr>
          <w:rFonts w:ascii="Arial" w:eastAsia="TimesNewRoman" w:hAnsi="Arial" w:cs="Arial"/>
          <w:sz w:val="24"/>
          <w:szCs w:val="24"/>
        </w:rPr>
        <w:t>ż</w:t>
      </w:r>
      <w:r w:rsidRPr="00B06BF3">
        <w:rPr>
          <w:rFonts w:ascii="Arial" w:hAnsi="Arial" w:cs="Arial"/>
          <w:sz w:val="24"/>
          <w:szCs w:val="24"/>
        </w:rPr>
        <w:t>e by</w:t>
      </w:r>
      <w:r w:rsidRPr="00B06BF3">
        <w:rPr>
          <w:rFonts w:ascii="Arial" w:eastAsia="TimesNewRoman" w:hAnsi="Arial" w:cs="Arial"/>
          <w:sz w:val="24"/>
          <w:szCs w:val="24"/>
        </w:rPr>
        <w:t xml:space="preserve">ć </w:t>
      </w:r>
      <w:r w:rsidRPr="00B06BF3">
        <w:rPr>
          <w:rFonts w:ascii="Arial" w:hAnsi="Arial" w:cs="Arial"/>
          <w:sz w:val="24"/>
          <w:szCs w:val="24"/>
        </w:rPr>
        <w:t xml:space="preserve">przeznaczony na inne cele. Oznacza to, </w:t>
      </w:r>
      <w:r w:rsidRPr="00B06BF3">
        <w:rPr>
          <w:rFonts w:ascii="Arial" w:eastAsia="TimesNewRoman" w:hAnsi="Arial" w:cs="Arial"/>
          <w:sz w:val="24"/>
          <w:szCs w:val="24"/>
        </w:rPr>
        <w:t>ż</w:t>
      </w:r>
      <w:r w:rsidRPr="00B06BF3">
        <w:rPr>
          <w:rFonts w:ascii="Arial" w:hAnsi="Arial" w:cs="Arial"/>
          <w:sz w:val="24"/>
          <w:szCs w:val="24"/>
        </w:rPr>
        <w:t xml:space="preserve">e </w:t>
      </w:r>
      <w:r w:rsidRPr="00B06BF3">
        <w:rPr>
          <w:rFonts w:ascii="Arial" w:eastAsia="TimesNewRoman" w:hAnsi="Arial" w:cs="Arial"/>
          <w:sz w:val="24"/>
          <w:szCs w:val="24"/>
        </w:rPr>
        <w:t>ś</w:t>
      </w:r>
      <w:r w:rsidRPr="00B06BF3">
        <w:rPr>
          <w:rFonts w:ascii="Arial" w:hAnsi="Arial" w:cs="Arial"/>
          <w:sz w:val="24"/>
          <w:szCs w:val="24"/>
        </w:rPr>
        <w:t>rodki</w:t>
      </w:r>
      <w:r w:rsidRPr="00B06BF3">
        <w:rPr>
          <w:rFonts w:ascii="Arial" w:eastAsia="TimesNewRoman" w:hAnsi="Arial" w:cs="Arial"/>
          <w:sz w:val="24"/>
          <w:szCs w:val="24"/>
        </w:rPr>
        <w:t xml:space="preserve"> </w:t>
      </w:r>
      <w:r w:rsidRPr="00B06BF3">
        <w:rPr>
          <w:rFonts w:ascii="Arial" w:hAnsi="Arial" w:cs="Arial"/>
          <w:sz w:val="24"/>
          <w:szCs w:val="24"/>
        </w:rPr>
        <w:t>pochodz</w:t>
      </w:r>
      <w:r w:rsidRPr="00B06BF3">
        <w:rPr>
          <w:rFonts w:ascii="Arial" w:eastAsia="TimesNewRoman" w:hAnsi="Arial" w:cs="Arial"/>
          <w:sz w:val="24"/>
          <w:szCs w:val="24"/>
        </w:rPr>
        <w:t>ą</w:t>
      </w:r>
      <w:r w:rsidRPr="00B06BF3">
        <w:rPr>
          <w:rFonts w:ascii="Arial" w:hAnsi="Arial" w:cs="Arial"/>
          <w:sz w:val="24"/>
          <w:szCs w:val="24"/>
        </w:rPr>
        <w:t>ce z tych opłat, s</w:t>
      </w:r>
      <w:r w:rsidRPr="00B06BF3">
        <w:rPr>
          <w:rFonts w:ascii="Arial" w:eastAsia="TimesNewRoman" w:hAnsi="Arial" w:cs="Arial"/>
          <w:sz w:val="24"/>
          <w:szCs w:val="24"/>
        </w:rPr>
        <w:t>ą ś</w:t>
      </w:r>
      <w:r w:rsidRPr="00B06BF3">
        <w:rPr>
          <w:rFonts w:ascii="Arial" w:hAnsi="Arial" w:cs="Arial"/>
          <w:sz w:val="24"/>
          <w:szCs w:val="24"/>
        </w:rPr>
        <w:t>ci</w:t>
      </w:r>
      <w:r w:rsidRPr="00B06BF3">
        <w:rPr>
          <w:rFonts w:ascii="Arial" w:eastAsia="TimesNewRoman" w:hAnsi="Arial" w:cs="Arial"/>
          <w:sz w:val="24"/>
          <w:szCs w:val="24"/>
        </w:rPr>
        <w:t>ś</w:t>
      </w:r>
      <w:r w:rsidRPr="00B06BF3">
        <w:rPr>
          <w:rFonts w:ascii="Arial" w:hAnsi="Arial" w:cs="Arial"/>
          <w:sz w:val="24"/>
          <w:szCs w:val="24"/>
        </w:rPr>
        <w:t>le powi</w:t>
      </w:r>
      <w:r w:rsidRPr="00B06BF3">
        <w:rPr>
          <w:rFonts w:ascii="Arial" w:eastAsia="TimesNewRoman" w:hAnsi="Arial" w:cs="Arial"/>
          <w:sz w:val="24"/>
          <w:szCs w:val="24"/>
        </w:rPr>
        <w:t>ą</w:t>
      </w:r>
      <w:r w:rsidRPr="00B06BF3">
        <w:rPr>
          <w:rFonts w:ascii="Arial" w:hAnsi="Arial" w:cs="Arial"/>
          <w:sz w:val="24"/>
          <w:szCs w:val="24"/>
        </w:rPr>
        <w:t>zane z realizacj</w:t>
      </w:r>
      <w:r w:rsidRPr="00B06BF3">
        <w:rPr>
          <w:rFonts w:ascii="Arial" w:eastAsia="TimesNewRoman" w:hAnsi="Arial" w:cs="Arial"/>
          <w:sz w:val="24"/>
          <w:szCs w:val="24"/>
        </w:rPr>
        <w:t xml:space="preserve">ą </w:t>
      </w:r>
      <w:r w:rsidRPr="00B06BF3">
        <w:rPr>
          <w:rFonts w:ascii="Arial" w:hAnsi="Arial" w:cs="Arial"/>
          <w:sz w:val="24"/>
          <w:szCs w:val="24"/>
        </w:rPr>
        <w:t>gminnego programu i nie mog</w:t>
      </w:r>
      <w:r w:rsidRPr="00B06BF3">
        <w:rPr>
          <w:rFonts w:ascii="Arial" w:eastAsia="TimesNewRoman" w:hAnsi="Arial" w:cs="Arial"/>
          <w:sz w:val="24"/>
          <w:szCs w:val="24"/>
        </w:rPr>
        <w:t xml:space="preserve">ą </w:t>
      </w:r>
      <w:r w:rsidRPr="00B06BF3">
        <w:rPr>
          <w:rFonts w:ascii="Arial" w:hAnsi="Arial" w:cs="Arial"/>
          <w:sz w:val="24"/>
          <w:szCs w:val="24"/>
        </w:rPr>
        <w:t>by</w:t>
      </w:r>
      <w:r w:rsidRPr="00B06BF3">
        <w:rPr>
          <w:rFonts w:ascii="Arial" w:eastAsia="TimesNewRoman" w:hAnsi="Arial" w:cs="Arial"/>
          <w:sz w:val="24"/>
          <w:szCs w:val="24"/>
        </w:rPr>
        <w:t xml:space="preserve">ć </w:t>
      </w:r>
      <w:r w:rsidRPr="00B06BF3">
        <w:rPr>
          <w:rFonts w:ascii="Arial" w:hAnsi="Arial" w:cs="Arial"/>
          <w:sz w:val="24"/>
          <w:szCs w:val="24"/>
        </w:rPr>
        <w:t>przeznaczone na</w:t>
      </w:r>
      <w:r w:rsidRPr="00B06BF3">
        <w:rPr>
          <w:rFonts w:ascii="Arial" w:eastAsia="TimesNewRoman" w:hAnsi="Arial" w:cs="Arial"/>
          <w:sz w:val="24"/>
          <w:szCs w:val="24"/>
        </w:rPr>
        <w:t xml:space="preserve"> </w:t>
      </w:r>
      <w:r w:rsidRPr="00B06BF3">
        <w:rPr>
          <w:rFonts w:ascii="Arial" w:hAnsi="Arial" w:cs="Arial"/>
          <w:sz w:val="24"/>
          <w:szCs w:val="24"/>
        </w:rPr>
        <w:t>inne, nie zwi</w:t>
      </w:r>
      <w:r w:rsidRPr="00B06BF3">
        <w:rPr>
          <w:rFonts w:ascii="Arial" w:eastAsia="TimesNewRoman" w:hAnsi="Arial" w:cs="Arial"/>
          <w:sz w:val="24"/>
          <w:szCs w:val="24"/>
        </w:rPr>
        <w:t>ą</w:t>
      </w:r>
      <w:r w:rsidRPr="00B06BF3">
        <w:rPr>
          <w:rFonts w:ascii="Arial" w:hAnsi="Arial" w:cs="Arial"/>
          <w:sz w:val="24"/>
          <w:szCs w:val="24"/>
        </w:rPr>
        <w:t xml:space="preserve">zane z przeciwdziałaniem alkoholizmowi. Gminny Program Profilaktyki i Rozwiązywania Problemów Alkoholowych, na rok 2021 stanowi kontynuację działań realizowanych w latach wcześniejszych i jest zgodny </w:t>
      </w:r>
      <w:r w:rsidRPr="00B06BF3">
        <w:rPr>
          <w:rFonts w:ascii="Arial" w:hAnsi="Arial" w:cs="Arial"/>
          <w:sz w:val="24"/>
          <w:szCs w:val="24"/>
        </w:rPr>
        <w:br/>
        <w:t xml:space="preserve">z rekomendacjami Państwowej Agencji Rozwiązywania Problemów Alkoholowych oraz Narodowym Programem Zdrowia na lata 2021-2025. Każdego roku ok. 55 tys. młodych Europejczyków umiera na skutek nadużywania alkoholu - co czwarty zgon w grupie wiekowej 15-29 jest spowodowana przez alkohol. Blisko 40-60% wszystkich zgonów jest związana z używaniem alkoholu. Konsumpcja alkoholu, a raczej intoksykacja alkoholem, jest znaczącym czynnikiem różnicującym śmiertelność młodych ludzi w Europie Wschodniej i Zachodniej oraz między mężczyznami </w:t>
      </w:r>
      <w:r w:rsidRPr="00B06BF3">
        <w:rPr>
          <w:rFonts w:ascii="Arial" w:hAnsi="Arial" w:cs="Arial"/>
          <w:sz w:val="24"/>
          <w:szCs w:val="24"/>
        </w:rPr>
        <w:br/>
        <w:t xml:space="preserve">i kobietami. Picie alkoholu jest podłożem 9% chorób w Europie np.: chorób wątroby, serca, nadciśnienia, zawału, nowotworów przewodu pokarmowego itp. Alkohol wpływa negatywnie na wiele funkcji psychomotorycznych i umysłowych. Utrata kontroli emocjonalnej pod wpływem alkoholu może skutkować aktami przemocy </w:t>
      </w:r>
      <w:r w:rsidRPr="00B06BF3">
        <w:rPr>
          <w:rFonts w:ascii="Arial" w:hAnsi="Arial" w:cs="Arial"/>
          <w:sz w:val="24"/>
          <w:szCs w:val="24"/>
        </w:rPr>
        <w:br/>
        <w:t xml:space="preserve">w stosunku do innych osób. Co więcej picie alkoholu zwiększa ryzyko problemów rodzinnych, problemów w pracy, w społeczeństwie np.: absencji </w:t>
      </w:r>
      <w:r w:rsidRPr="00B06BF3">
        <w:rPr>
          <w:rFonts w:ascii="Arial" w:hAnsi="Arial" w:cs="Arial"/>
          <w:sz w:val="24"/>
          <w:szCs w:val="24"/>
        </w:rPr>
        <w:br/>
        <w:t xml:space="preserve">w pracy, bezrobocia, wypadków itp. Związek między piciem alkoholu </w:t>
      </w:r>
      <w:r w:rsidRPr="00B06BF3">
        <w:rPr>
          <w:rFonts w:ascii="Arial" w:hAnsi="Arial" w:cs="Arial"/>
          <w:sz w:val="24"/>
          <w:szCs w:val="24"/>
        </w:rPr>
        <w:br/>
        <w:t xml:space="preserve">a przestępczością jest również znany - alkohol jest bezpośrednio lub pośrednio </w:t>
      </w:r>
      <w:r w:rsidRPr="00B06BF3">
        <w:rPr>
          <w:rFonts w:ascii="Arial" w:hAnsi="Arial" w:cs="Arial"/>
          <w:sz w:val="24"/>
          <w:szCs w:val="24"/>
        </w:rPr>
        <w:lastRenderedPageBreak/>
        <w:t xml:space="preserve">przyczyną wielu przestępstw. Badanie ESPAD pokazuje, że wzrasta liczba uczniów, którzy piją alkohol. Co ósmy dorosły Polak nie pije w ogóle alkoholu. Kilkanaście procent dorosłych Polaków spożywa alkohol problemowo. Szacuje się, że w grupie tej znajduje się ok. 900 tys. osób uzależnionych oraz ponad 2 mln osób pijących alkohol ryzykownie lub szkodliwie. Według Światowej Organizacji Zdrowia alkohol znajduje się na trzecim miejscu wśród czynników ryzyka dla zdrowia ludzi. Większe ryzyko niesie za sobą tylko palenie tytoniu i nadciśnienie tętnicze. Problem  nadużywania alkoholu często wiąże się z występowaniem zjawiska przemocy </w:t>
      </w:r>
      <w:r w:rsidRPr="00B06BF3">
        <w:rPr>
          <w:rFonts w:ascii="Arial" w:hAnsi="Arial" w:cs="Arial"/>
          <w:sz w:val="24"/>
          <w:szCs w:val="24"/>
        </w:rPr>
        <w:br/>
        <w:t>w rodzinie (przemocy fizycznej, psychicznej bądź ekonomicznej).</w:t>
      </w:r>
    </w:p>
    <w:p w:rsidR="00801DC3" w:rsidRPr="00B06BF3" w:rsidRDefault="00801DC3" w:rsidP="00B06BF3">
      <w:pPr>
        <w:rPr>
          <w:rFonts w:ascii="Arial" w:hAnsi="Arial" w:cs="Arial"/>
          <w:sz w:val="24"/>
          <w:szCs w:val="24"/>
        </w:rPr>
      </w:pPr>
      <w:r w:rsidRPr="00B06BF3">
        <w:rPr>
          <w:rFonts w:ascii="Arial" w:hAnsi="Arial" w:cs="Arial"/>
          <w:sz w:val="24"/>
          <w:szCs w:val="24"/>
        </w:rPr>
        <w:tab/>
      </w:r>
    </w:p>
    <w:p w:rsidR="00801DC3" w:rsidRPr="00B06BF3" w:rsidRDefault="00801DC3" w:rsidP="00B06BF3">
      <w:pPr>
        <w:rPr>
          <w:rFonts w:ascii="Arial" w:hAnsi="Arial" w:cs="Arial"/>
          <w:sz w:val="24"/>
          <w:szCs w:val="24"/>
        </w:rPr>
      </w:pPr>
      <w:r w:rsidRPr="00B06BF3">
        <w:rPr>
          <w:rFonts w:ascii="Arial" w:hAnsi="Arial" w:cs="Arial"/>
          <w:sz w:val="24"/>
          <w:szCs w:val="24"/>
        </w:rPr>
        <w:t>Gminny Program Profilaktyki i Rozwiązywania Problemów Alkoholowych na 2021 rok określa sposoby realizacji zadań zawartych w Programie oraz sposoby ich realizacji odpowiednio dostosowane do potrzeb lokalnych i możliwości prowadzenia określonych działań w oparciu o posiadane zasoby instytucjonalne i osobowe.</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bCs/>
          <w:sz w:val="24"/>
          <w:szCs w:val="24"/>
        </w:rPr>
      </w:pPr>
      <w:r w:rsidRPr="00B06BF3">
        <w:rPr>
          <w:rFonts w:ascii="Arial" w:hAnsi="Arial" w:cs="Arial"/>
          <w:bCs/>
          <w:sz w:val="24"/>
          <w:szCs w:val="24"/>
        </w:rPr>
        <w:t>Skalę problemów związanych z nadużywaniem alkoholu przedstawiają poniższe dane:</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Raport Komisariatu Policji w Boguchwale na dzień 14 października 2020 roku:</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Policja uczestniczyła w 88 interwencjach domowych, gdzie sprawca znajdował się po spożyciu alkoholu, w trakcie tych interwencji zostało wdrożonych 16 tzw. procedur „Niebieska Karta”.</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7 czynności wyjaśniających w sprawie wykroczeń w związku, z kierującymi po użyciu alkoholu,</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13 postępowań przygotowawczych związanych z kierowaniem w stanie nietrzeźwości,</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 xml:space="preserve">75 osób zatrzymanych przez policję i doprowadzonych do rzeszowskiej Izby Wytrzeźwień.  </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Dane Miejskiego Ośrodka Pomocy Społecznej na dzień 13 października 2020 roku :</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rozpatrzenie złożonych wniosków o wszczęcie postępowania w przedmiocie uzależnienia od alkoholu: </w:t>
      </w:r>
      <w:r w:rsidRPr="00AD10C0">
        <w:rPr>
          <w:rFonts w:ascii="Arial" w:hAnsi="Arial" w:cs="Arial"/>
          <w:bCs/>
          <w:sz w:val="24"/>
          <w:szCs w:val="24"/>
        </w:rPr>
        <w:t>26</w:t>
      </w:r>
      <w:r w:rsidRPr="00AD10C0">
        <w:rPr>
          <w:rFonts w:ascii="Arial" w:hAnsi="Arial" w:cs="Arial"/>
          <w:sz w:val="24"/>
          <w:szCs w:val="24"/>
        </w:rPr>
        <w:t xml:space="preserve"> </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liczba osób uczestnicząca w rozmowach interwencyjno – motywujących: </w:t>
      </w:r>
      <w:r w:rsidRPr="00AD10C0">
        <w:rPr>
          <w:rFonts w:ascii="Arial" w:hAnsi="Arial" w:cs="Arial"/>
          <w:bCs/>
          <w:sz w:val="24"/>
          <w:szCs w:val="24"/>
        </w:rPr>
        <w:t>28</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rozpatrzenie spraw w zakresie obowiązku poddania się leczeniu odwykowemu </w:t>
      </w:r>
      <w:r w:rsidR="00AD10C0">
        <w:rPr>
          <w:rFonts w:ascii="Arial" w:hAnsi="Arial" w:cs="Arial"/>
          <w:sz w:val="24"/>
          <w:szCs w:val="24"/>
        </w:rPr>
        <w:br/>
      </w:r>
      <w:r w:rsidRPr="00B06BF3">
        <w:rPr>
          <w:rFonts w:ascii="Arial" w:hAnsi="Arial" w:cs="Arial"/>
          <w:sz w:val="24"/>
          <w:szCs w:val="24"/>
        </w:rPr>
        <w:t xml:space="preserve">i skierowanie wniosków do Sądu Rejonowego w Rzeszowie – III Wydziału Rodzinnego i Nieletnich: </w:t>
      </w:r>
      <w:r w:rsidRPr="00AD10C0">
        <w:rPr>
          <w:rFonts w:ascii="Arial" w:hAnsi="Arial" w:cs="Arial"/>
          <w:bCs/>
          <w:sz w:val="24"/>
          <w:szCs w:val="24"/>
        </w:rPr>
        <w:t>21</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Założonej procedury „Niebieska Karta” przez członka GKRPA: </w:t>
      </w:r>
      <w:r w:rsidRPr="00AD10C0">
        <w:rPr>
          <w:rFonts w:ascii="Arial" w:hAnsi="Arial" w:cs="Arial"/>
          <w:bCs/>
          <w:sz w:val="24"/>
          <w:szCs w:val="24"/>
        </w:rPr>
        <w:t>4</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Udział członków GKRPA w posiedzeniach Grup Roboczych</w:t>
      </w:r>
      <w:r w:rsidR="00AD10C0">
        <w:rPr>
          <w:rFonts w:ascii="Arial" w:hAnsi="Arial" w:cs="Arial"/>
          <w:sz w:val="24"/>
          <w:szCs w:val="24"/>
        </w:rPr>
        <w:t xml:space="preserve"> ds. przeciwdziałania przemocy </w:t>
      </w:r>
      <w:r w:rsidRPr="00B06BF3">
        <w:rPr>
          <w:rFonts w:ascii="Arial" w:hAnsi="Arial" w:cs="Arial"/>
          <w:sz w:val="24"/>
          <w:szCs w:val="24"/>
        </w:rPr>
        <w:t xml:space="preserve">w rodzinie i ochrony ofiar przemocy w rodzinie: </w:t>
      </w:r>
      <w:r w:rsidRPr="00AD10C0">
        <w:rPr>
          <w:rFonts w:ascii="Arial" w:hAnsi="Arial" w:cs="Arial"/>
          <w:bCs/>
          <w:sz w:val="24"/>
          <w:szCs w:val="24"/>
        </w:rPr>
        <w:t>111</w:t>
      </w:r>
    </w:p>
    <w:p w:rsidR="00801DC3" w:rsidRPr="00B06BF3" w:rsidRDefault="00801DC3" w:rsidP="00B06BF3">
      <w:pPr>
        <w:rPr>
          <w:rFonts w:ascii="Arial" w:hAnsi="Arial" w:cs="Arial"/>
          <w:sz w:val="24"/>
          <w:szCs w:val="24"/>
        </w:rPr>
      </w:pPr>
      <w:r w:rsidRPr="00B06BF3">
        <w:rPr>
          <w:rFonts w:ascii="Arial" w:hAnsi="Arial" w:cs="Arial"/>
          <w:sz w:val="24"/>
          <w:szCs w:val="24"/>
        </w:rPr>
        <w:t>Udział członka GKRPA w posiedzeniach Zespołu</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 Interdyscyplinarnego:</w:t>
      </w:r>
      <w:r w:rsidRPr="00B06BF3">
        <w:rPr>
          <w:rFonts w:ascii="Arial" w:hAnsi="Arial" w:cs="Arial"/>
          <w:b/>
          <w:bCs/>
          <w:sz w:val="24"/>
          <w:szCs w:val="24"/>
        </w:rPr>
        <w:t xml:space="preserve"> </w:t>
      </w:r>
      <w:r w:rsidRPr="00AD10C0">
        <w:rPr>
          <w:rFonts w:ascii="Arial" w:hAnsi="Arial" w:cs="Arial"/>
          <w:bCs/>
          <w:sz w:val="24"/>
          <w:szCs w:val="24"/>
        </w:rPr>
        <w:t>4</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Realizacja „Planu Priorytetowego” mającego na celu poprawę poczucia bezpieczeństwa w wytypowanych miejscach tj. spożywanie </w:t>
      </w:r>
      <w:r w:rsidRPr="00B06BF3">
        <w:rPr>
          <w:rStyle w:val="Uwydatnienie"/>
          <w:rFonts w:ascii="Arial" w:hAnsi="Arial" w:cs="Arial"/>
          <w:sz w:val="24"/>
          <w:szCs w:val="24"/>
        </w:rPr>
        <w:t>alkoholu</w:t>
      </w:r>
      <w:r w:rsidRPr="00B06BF3">
        <w:rPr>
          <w:rFonts w:ascii="Arial" w:hAnsi="Arial" w:cs="Arial"/>
          <w:sz w:val="24"/>
          <w:szCs w:val="24"/>
        </w:rPr>
        <w:t xml:space="preserve"> </w:t>
      </w:r>
      <w:r w:rsidRPr="00B06BF3">
        <w:rPr>
          <w:rFonts w:ascii="Arial" w:hAnsi="Arial" w:cs="Arial"/>
          <w:sz w:val="24"/>
          <w:szCs w:val="24"/>
        </w:rPr>
        <w:br/>
        <w:t xml:space="preserve">w </w:t>
      </w:r>
      <w:r w:rsidRPr="00B06BF3">
        <w:rPr>
          <w:rStyle w:val="Uwydatnienie"/>
          <w:rFonts w:ascii="Arial" w:hAnsi="Arial" w:cs="Arial"/>
          <w:sz w:val="24"/>
          <w:szCs w:val="24"/>
        </w:rPr>
        <w:t>miejscu</w:t>
      </w:r>
      <w:r w:rsidRPr="00B06BF3">
        <w:rPr>
          <w:rFonts w:ascii="Arial" w:hAnsi="Arial" w:cs="Arial"/>
          <w:sz w:val="24"/>
          <w:szCs w:val="24"/>
        </w:rPr>
        <w:t xml:space="preserve"> niedozwolonym, w ramach współpracy z funkcjonariuszami Komisariatu Policji w Boguchwale – dzielnicowymi: </w:t>
      </w:r>
      <w:r w:rsidRPr="00AD10C0">
        <w:rPr>
          <w:rFonts w:ascii="Arial" w:hAnsi="Arial" w:cs="Arial"/>
          <w:bCs/>
          <w:sz w:val="24"/>
          <w:szCs w:val="24"/>
        </w:rPr>
        <w:t>10</w:t>
      </w:r>
    </w:p>
    <w:p w:rsidR="00801DC3" w:rsidRPr="00B06BF3" w:rsidRDefault="00801DC3" w:rsidP="00B06BF3">
      <w:pPr>
        <w:rPr>
          <w:rFonts w:ascii="Arial" w:hAnsi="Arial" w:cs="Arial"/>
          <w:color w:val="FF0000"/>
          <w:sz w:val="24"/>
          <w:szCs w:val="24"/>
          <w:lang w:eastAsia="pl-PL"/>
        </w:rPr>
      </w:pPr>
      <w:r w:rsidRPr="00AD10C0">
        <w:rPr>
          <w:rFonts w:ascii="Arial" w:hAnsi="Arial" w:cs="Arial"/>
          <w:bCs/>
          <w:sz w:val="24"/>
          <w:szCs w:val="24"/>
        </w:rPr>
        <w:t>147 rodzin</w:t>
      </w:r>
      <w:r w:rsidRPr="00B06BF3">
        <w:rPr>
          <w:rFonts w:ascii="Arial" w:hAnsi="Arial" w:cs="Arial"/>
          <w:b/>
          <w:bCs/>
          <w:sz w:val="24"/>
          <w:szCs w:val="24"/>
        </w:rPr>
        <w:t xml:space="preserve"> </w:t>
      </w:r>
      <w:r w:rsidRPr="00B06BF3">
        <w:rPr>
          <w:rFonts w:ascii="Arial" w:hAnsi="Arial" w:cs="Arial"/>
          <w:sz w:val="24"/>
          <w:szCs w:val="24"/>
        </w:rPr>
        <w:t>(w których występuje problem uzależnienia) objętych pomocą z MOPS Boguchwała (poradnictwo, rozmowy dyscyplinujące, wspierające, motywowanie do podjęcia terapii p/alkoholowej lub utrzymania abstynencji)</w:t>
      </w:r>
    </w:p>
    <w:p w:rsidR="00801DC3" w:rsidRPr="00B06BF3" w:rsidRDefault="00801DC3" w:rsidP="00B06BF3">
      <w:pPr>
        <w:rPr>
          <w:rFonts w:ascii="Arial" w:hAnsi="Arial" w:cs="Arial"/>
          <w:color w:val="FF0000"/>
          <w:sz w:val="24"/>
          <w:szCs w:val="24"/>
          <w:lang w:eastAsia="pl-PL"/>
        </w:rPr>
      </w:pPr>
    </w:p>
    <w:p w:rsidR="00801DC3" w:rsidRPr="00B06BF3" w:rsidRDefault="00801DC3" w:rsidP="00B06BF3">
      <w:pPr>
        <w:rPr>
          <w:rFonts w:ascii="Arial" w:hAnsi="Arial" w:cs="Arial"/>
          <w:sz w:val="24"/>
          <w:szCs w:val="24"/>
        </w:rPr>
      </w:pPr>
      <w:r w:rsidRPr="00B06BF3">
        <w:rPr>
          <w:rFonts w:ascii="Arial" w:hAnsi="Arial" w:cs="Arial"/>
          <w:sz w:val="24"/>
          <w:szCs w:val="24"/>
        </w:rPr>
        <w:t xml:space="preserve">Na bieżąco członkowie GKRPA przeprowadzają także rozmowy osobiste </w:t>
      </w:r>
      <w:r w:rsidRPr="00B06BF3">
        <w:rPr>
          <w:rFonts w:ascii="Arial" w:hAnsi="Arial" w:cs="Arial"/>
          <w:sz w:val="24"/>
          <w:szCs w:val="24"/>
        </w:rPr>
        <w:br/>
        <w:t>z osobami/członkami rodzin, które zauważają występowanie problemu uzależnienia (przekazują informacje, broszury informacyjne, dane teleadresowe Ośrodków Terapii Uzależnień).</w:t>
      </w:r>
    </w:p>
    <w:p w:rsidR="00801DC3" w:rsidRPr="00B06BF3" w:rsidRDefault="00801DC3" w:rsidP="00B06BF3">
      <w:pPr>
        <w:rPr>
          <w:rFonts w:ascii="Arial" w:hAnsi="Arial" w:cs="Arial"/>
          <w:color w:val="FF0000"/>
          <w:sz w:val="24"/>
          <w:szCs w:val="24"/>
          <w:lang w:eastAsia="pl-PL"/>
        </w:rPr>
      </w:pPr>
    </w:p>
    <w:p w:rsidR="00801DC3" w:rsidRPr="00B06BF3" w:rsidRDefault="00801DC3" w:rsidP="00B06BF3">
      <w:pPr>
        <w:rPr>
          <w:rFonts w:ascii="Arial" w:hAnsi="Arial" w:cs="Arial"/>
          <w:sz w:val="24"/>
          <w:szCs w:val="24"/>
        </w:rPr>
      </w:pPr>
      <w:r w:rsidRPr="00B06BF3">
        <w:rPr>
          <w:rFonts w:ascii="Arial" w:hAnsi="Arial" w:cs="Arial"/>
          <w:sz w:val="24"/>
          <w:szCs w:val="24"/>
        </w:rPr>
        <w:t>Rozdział I</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Działania Gminnej Komisji Rozwiązywania Problemów Alkoholowych</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 xml:space="preserve">W ramach realizacji zadań własnych gminy, wynikających z Ustawy </w:t>
      </w:r>
      <w:r w:rsidRPr="00B06BF3">
        <w:rPr>
          <w:rFonts w:ascii="Arial" w:hAnsi="Arial" w:cs="Arial"/>
          <w:sz w:val="24"/>
          <w:szCs w:val="24"/>
          <w:lang w:eastAsia="pl-PL"/>
        </w:rPr>
        <w:br/>
        <w:t>o wychowaniu w trzeźwości i przeciwdziałaniu alkoholizmowi, została powołana Gminna Komisja Rozwiązywania Problemów Alkoholowych.</w:t>
      </w:r>
    </w:p>
    <w:p w:rsidR="00801DC3" w:rsidRPr="00B06BF3" w:rsidRDefault="00801DC3" w:rsidP="00B06BF3">
      <w:pPr>
        <w:rPr>
          <w:rFonts w:ascii="Arial" w:hAnsi="Arial" w:cs="Arial"/>
          <w:sz w:val="24"/>
          <w:szCs w:val="24"/>
          <w:lang w:eastAsia="pl-PL"/>
        </w:rPr>
      </w:pPr>
      <w:r w:rsidRPr="00B06BF3">
        <w:rPr>
          <w:rFonts w:ascii="Arial" w:hAnsi="Arial" w:cs="Arial"/>
          <w:sz w:val="24"/>
          <w:szCs w:val="24"/>
        </w:rPr>
        <w:t>1. Zadania Gminnej Komisji Rozwiązywania Problemów Alkoholowych: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a) Podejmowanie czynności zmierzających do orzeczenia o zastosowaniu </w:t>
      </w:r>
      <w:r w:rsidRPr="00B06BF3">
        <w:rPr>
          <w:rFonts w:ascii="Arial" w:hAnsi="Arial" w:cs="Arial"/>
          <w:sz w:val="24"/>
          <w:szCs w:val="24"/>
        </w:rPr>
        <w:br/>
        <w:t xml:space="preserve">w stosunku do osób uzależnionych od alkoholu poddania się leczeniu </w:t>
      </w:r>
      <w:r w:rsidRPr="00B06BF3">
        <w:rPr>
          <w:rFonts w:ascii="Arial" w:hAnsi="Arial" w:cs="Arial"/>
          <w:sz w:val="24"/>
          <w:szCs w:val="24"/>
        </w:rPr>
        <w:br/>
        <w:t>w zakładzie lecznictwa odwykowego, w tym:</w:t>
      </w:r>
    </w:p>
    <w:p w:rsidR="00801DC3" w:rsidRPr="00B06BF3" w:rsidRDefault="00801DC3" w:rsidP="00B06BF3">
      <w:pPr>
        <w:rPr>
          <w:rFonts w:ascii="Arial" w:hAnsi="Arial" w:cs="Arial"/>
          <w:sz w:val="24"/>
          <w:szCs w:val="24"/>
        </w:rPr>
      </w:pPr>
      <w:r w:rsidRPr="00B06BF3">
        <w:rPr>
          <w:rFonts w:ascii="Arial" w:hAnsi="Arial" w:cs="Arial"/>
          <w:sz w:val="24"/>
          <w:szCs w:val="24"/>
        </w:rPr>
        <w:t>motywowanie osób do podjęcia lecznictwa odwykowego,</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udzielanie informacji o sposobach i miejscach uzyskania pomocy </w:t>
      </w:r>
      <w:r w:rsidRPr="00B06BF3">
        <w:rPr>
          <w:rFonts w:ascii="Arial" w:hAnsi="Arial" w:cs="Arial"/>
          <w:sz w:val="24"/>
          <w:szCs w:val="24"/>
        </w:rPr>
        <w:br/>
        <w:t>w rozwiązywaniu problemów alkoholowych,</w:t>
      </w:r>
    </w:p>
    <w:p w:rsidR="00801DC3" w:rsidRPr="00B06BF3" w:rsidRDefault="00801DC3" w:rsidP="00B06BF3">
      <w:pPr>
        <w:rPr>
          <w:rFonts w:ascii="Arial" w:hAnsi="Arial" w:cs="Arial"/>
          <w:sz w:val="24"/>
          <w:szCs w:val="24"/>
        </w:rPr>
      </w:pPr>
      <w:r w:rsidRPr="00B06BF3">
        <w:rPr>
          <w:rFonts w:ascii="Arial" w:hAnsi="Arial" w:cs="Arial"/>
          <w:sz w:val="24"/>
          <w:szCs w:val="24"/>
        </w:rPr>
        <w:t>kierowanie osób zgłoszonych do GKRPA na badania specjalistyczne,</w:t>
      </w:r>
    </w:p>
    <w:p w:rsidR="00801DC3" w:rsidRPr="00B06BF3" w:rsidRDefault="00801DC3" w:rsidP="00B06BF3">
      <w:pPr>
        <w:rPr>
          <w:rFonts w:ascii="Arial" w:hAnsi="Arial" w:cs="Arial"/>
          <w:sz w:val="24"/>
          <w:szCs w:val="24"/>
        </w:rPr>
      </w:pPr>
      <w:r w:rsidRPr="00B06BF3">
        <w:rPr>
          <w:rFonts w:ascii="Arial" w:hAnsi="Arial" w:cs="Arial"/>
          <w:sz w:val="24"/>
          <w:szCs w:val="24"/>
        </w:rPr>
        <w:t>kierowanie do sądu wniosków w sprawie orzeczenia o zastosowanie wobec osoby uzależnionej od alkoholu obowiązku poddania się leczeniu w zakładzie lecznictwa odwykowego.</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 xml:space="preserve">Współpraca z podmiotami realizującymi zadania z zakresu profilaktyki </w:t>
      </w:r>
      <w:r w:rsidRPr="00B06BF3">
        <w:rPr>
          <w:rFonts w:ascii="Arial" w:hAnsi="Arial" w:cs="Arial"/>
          <w:sz w:val="24"/>
          <w:szCs w:val="24"/>
        </w:rPr>
        <w:br/>
        <w:t>i rozwiązywania problemów alkoholowych oraz prowadzenie działalności informacyjnej.</w:t>
      </w:r>
    </w:p>
    <w:p w:rsidR="00801DC3" w:rsidRPr="00B06BF3" w:rsidRDefault="00801DC3" w:rsidP="00B06BF3">
      <w:pPr>
        <w:rPr>
          <w:rFonts w:ascii="Arial" w:hAnsi="Arial" w:cs="Arial"/>
          <w:sz w:val="24"/>
          <w:szCs w:val="24"/>
        </w:rPr>
      </w:pPr>
      <w:r w:rsidRPr="00B06BF3">
        <w:rPr>
          <w:rFonts w:ascii="Arial" w:hAnsi="Arial" w:cs="Arial"/>
          <w:sz w:val="24"/>
          <w:szCs w:val="24"/>
        </w:rPr>
        <w:t>Opiniowanie:</w:t>
      </w:r>
    </w:p>
    <w:p w:rsidR="00801DC3" w:rsidRPr="00B06BF3" w:rsidRDefault="00801DC3" w:rsidP="00B06BF3">
      <w:pPr>
        <w:rPr>
          <w:rFonts w:ascii="Arial" w:hAnsi="Arial" w:cs="Arial"/>
          <w:sz w:val="24"/>
          <w:szCs w:val="24"/>
        </w:rPr>
      </w:pPr>
      <w:r w:rsidRPr="00B06BF3">
        <w:rPr>
          <w:rFonts w:ascii="Arial" w:hAnsi="Arial" w:cs="Arial"/>
          <w:sz w:val="24"/>
          <w:szCs w:val="24"/>
        </w:rPr>
        <w:t>projektu Gminnego Programu Profilaktyki i Rozwiązywania Problemów Alkoholowych,</w:t>
      </w:r>
    </w:p>
    <w:p w:rsidR="00801DC3" w:rsidRPr="00B06BF3" w:rsidRDefault="00801DC3" w:rsidP="00B06BF3">
      <w:pPr>
        <w:rPr>
          <w:rFonts w:ascii="Arial" w:hAnsi="Arial" w:cs="Arial"/>
          <w:sz w:val="24"/>
          <w:szCs w:val="24"/>
        </w:rPr>
      </w:pPr>
      <w:r w:rsidRPr="00B06BF3">
        <w:rPr>
          <w:rFonts w:ascii="Arial" w:hAnsi="Arial" w:cs="Arial"/>
          <w:sz w:val="24"/>
          <w:szCs w:val="24"/>
        </w:rPr>
        <w:t>projektów uchwał dotyczących limitu sprzedaży oraz usytuowania na terenie Gminy Boguchwała punktów sprzedaży napojów alkoholowych,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zezwoleń na sprzedaż lub podawanie napojów alkoholowych pod względem zgodności lokalizacji punktu sprzedaży z uchwałami Rady Miejskiej w Boguchwale </w:t>
      </w:r>
      <w:r w:rsidR="00B06BF3">
        <w:rPr>
          <w:rFonts w:ascii="Arial" w:hAnsi="Arial" w:cs="Arial"/>
          <w:sz w:val="24"/>
          <w:szCs w:val="24"/>
        </w:rPr>
        <w:br/>
      </w:r>
      <w:r w:rsidRPr="00B06BF3">
        <w:rPr>
          <w:rFonts w:ascii="Arial" w:hAnsi="Arial" w:cs="Arial"/>
          <w:sz w:val="24"/>
          <w:szCs w:val="24"/>
        </w:rPr>
        <w:t xml:space="preserve">w zakresie określonym w art. 12 ust. 1 i 2 ustawy o wychowaniu w trzeźwości </w:t>
      </w:r>
      <w:r w:rsidR="00B06BF3">
        <w:rPr>
          <w:rFonts w:ascii="Arial" w:hAnsi="Arial" w:cs="Arial"/>
          <w:sz w:val="24"/>
          <w:szCs w:val="24"/>
        </w:rPr>
        <w:br/>
      </w:r>
      <w:r w:rsidRPr="00B06BF3">
        <w:rPr>
          <w:rFonts w:ascii="Arial" w:hAnsi="Arial" w:cs="Arial"/>
          <w:sz w:val="24"/>
          <w:szCs w:val="24"/>
        </w:rPr>
        <w:t>i przeciwdziałaniu alkoholizmowi oraz wyrażanie opinii w tej sprawie w drodze postępowania.</w:t>
      </w:r>
    </w:p>
    <w:p w:rsidR="00801DC3" w:rsidRPr="00B06BF3" w:rsidRDefault="00801DC3" w:rsidP="00B06BF3">
      <w:pPr>
        <w:rPr>
          <w:rFonts w:ascii="Arial" w:hAnsi="Arial" w:cs="Arial"/>
          <w:sz w:val="24"/>
          <w:szCs w:val="24"/>
        </w:rPr>
      </w:pPr>
      <w:r w:rsidRPr="00B06BF3">
        <w:rPr>
          <w:rFonts w:ascii="Arial" w:hAnsi="Arial" w:cs="Arial"/>
          <w:sz w:val="24"/>
          <w:szCs w:val="24"/>
        </w:rPr>
        <w:t>Udział w przeprowadzaniu kontroli przestrzegania warunków sprzedaży, podawania</w:t>
      </w:r>
      <w:r w:rsidR="00B06BF3">
        <w:rPr>
          <w:rFonts w:ascii="Arial" w:hAnsi="Arial" w:cs="Arial"/>
          <w:sz w:val="24"/>
          <w:szCs w:val="24"/>
        </w:rPr>
        <w:br/>
      </w:r>
      <w:r w:rsidRPr="00B06BF3">
        <w:rPr>
          <w:rFonts w:ascii="Arial" w:hAnsi="Arial" w:cs="Arial"/>
          <w:sz w:val="24"/>
          <w:szCs w:val="24"/>
        </w:rPr>
        <w:t>i spożywania napojów alkoholowych.</w:t>
      </w:r>
    </w:p>
    <w:p w:rsidR="00801DC3" w:rsidRPr="00B06BF3" w:rsidRDefault="00801DC3" w:rsidP="00B06BF3">
      <w:pPr>
        <w:rPr>
          <w:rFonts w:ascii="Arial" w:hAnsi="Arial" w:cs="Arial"/>
          <w:sz w:val="24"/>
          <w:szCs w:val="24"/>
        </w:rPr>
      </w:pPr>
      <w:r w:rsidRPr="00B06BF3">
        <w:rPr>
          <w:rFonts w:ascii="Arial" w:hAnsi="Arial" w:cs="Arial"/>
          <w:sz w:val="24"/>
          <w:szCs w:val="24"/>
        </w:rPr>
        <w:t>Zasady wynagradzania członków Gminnej Komisji ds. Rozwiązywania Problemów Alkoholowych:</w:t>
      </w:r>
    </w:p>
    <w:p w:rsidR="00801DC3" w:rsidRPr="00B06BF3" w:rsidRDefault="00801DC3" w:rsidP="00B06BF3">
      <w:pPr>
        <w:rPr>
          <w:rFonts w:ascii="Arial" w:hAnsi="Arial" w:cs="Arial"/>
          <w:sz w:val="24"/>
          <w:szCs w:val="24"/>
        </w:rPr>
      </w:pPr>
      <w:r w:rsidRPr="00B06BF3">
        <w:rPr>
          <w:rFonts w:ascii="Arial" w:hAnsi="Arial" w:cs="Arial"/>
          <w:sz w:val="24"/>
          <w:szCs w:val="24"/>
        </w:rPr>
        <w:t>Przewodniczącemu i Sekretarzowi Komisji za udział w posiedzeniach oraz udział w kontrolach punktów sprzedaży napojów alkoholowych przysługuje każdorazowo wynagrodzenie za pracę w wysokości 13% najniższego wynagrodzenia krajowego obowiązującego na podstawie Rozporządzenia Rady Ministrów z dnia 15 września 2020 r. w sprawie wysokości minimalnego wynagrodzenia za pracę oraz wysokości minimalnej stawki godzinowej w 2021 r. (Dz. U. z 2020 r. poz. 1596).</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Członkom oraz Zastępcy Przewodniczącego Komisji za udział </w:t>
      </w:r>
      <w:r w:rsidRPr="00B06BF3">
        <w:rPr>
          <w:rFonts w:ascii="Arial" w:hAnsi="Arial" w:cs="Arial"/>
          <w:sz w:val="24"/>
          <w:szCs w:val="24"/>
        </w:rPr>
        <w:br/>
        <w:t xml:space="preserve">w posiedzeniach oraz udział w kontrolach punktów sprzedaży napojów alkoholowych przysługuje każdorazowo wynagrodzenie za pracę </w:t>
      </w:r>
      <w:r w:rsidRPr="00B06BF3">
        <w:rPr>
          <w:rFonts w:ascii="Arial" w:hAnsi="Arial" w:cs="Arial"/>
          <w:sz w:val="24"/>
          <w:szCs w:val="24"/>
        </w:rPr>
        <w:br/>
        <w:t xml:space="preserve">w wysokości 11% najniższego wynagrodzenia krajowego obowiązującego na podstawie Rozporządzenia Rady Ministrów z dnia 15 września 2020 r. </w:t>
      </w:r>
      <w:r w:rsidRPr="00B06BF3">
        <w:rPr>
          <w:rFonts w:ascii="Arial" w:hAnsi="Arial" w:cs="Arial"/>
          <w:sz w:val="24"/>
          <w:szCs w:val="24"/>
        </w:rPr>
        <w:br/>
        <w:t>w sprawie wysokości minimalnego wynagrodzenia za pracę oraz wysokości minimalnej stawki godzinowej w 2021 r. (Dz. U. 2020 poz. 1596).</w:t>
      </w:r>
    </w:p>
    <w:p w:rsidR="00801DC3" w:rsidRPr="00B06BF3" w:rsidRDefault="00801DC3" w:rsidP="00B06BF3">
      <w:pPr>
        <w:rPr>
          <w:rFonts w:ascii="Arial" w:hAnsi="Arial" w:cs="Arial"/>
          <w:sz w:val="24"/>
          <w:szCs w:val="24"/>
        </w:rPr>
      </w:pPr>
      <w:r w:rsidRPr="00B06BF3">
        <w:rPr>
          <w:rFonts w:ascii="Arial" w:hAnsi="Arial" w:cs="Arial"/>
          <w:sz w:val="24"/>
          <w:szCs w:val="24"/>
        </w:rPr>
        <w:t>Udział Przewodniczącego, Zastępcy Przewodniczącego lub Członków Gminnej Komisji w pracach Zespołu Interdyscyplinarnego ds. przeciwdziałania przemocy w rodzinie oraz grup roboczych, o których mowa w ustawie o przeciwdziałaniu przemocy w rodzinie odbywa się w ramach obowiązków służbowych lub zawodowych.</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sz w:val="24"/>
          <w:szCs w:val="24"/>
        </w:rPr>
      </w:pPr>
      <w:r w:rsidRPr="00B06BF3">
        <w:rPr>
          <w:rFonts w:ascii="Arial" w:hAnsi="Arial" w:cs="Arial"/>
          <w:sz w:val="24"/>
          <w:szCs w:val="24"/>
        </w:rPr>
        <w:t>Rozdział II</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Cele i zadania programu</w:t>
      </w:r>
    </w:p>
    <w:p w:rsidR="00801DC3" w:rsidRPr="00B06BF3" w:rsidRDefault="00801DC3" w:rsidP="00B06BF3">
      <w:pPr>
        <w:rPr>
          <w:rFonts w:ascii="Arial" w:hAnsi="Arial" w:cs="Arial"/>
          <w:bCs/>
          <w:sz w:val="24"/>
          <w:szCs w:val="24"/>
        </w:rPr>
      </w:pPr>
      <w:r w:rsidRPr="00B06BF3">
        <w:rPr>
          <w:rFonts w:ascii="Arial" w:hAnsi="Arial" w:cs="Arial"/>
          <w:bCs/>
          <w:color w:val="000000"/>
          <w:sz w:val="24"/>
          <w:szCs w:val="24"/>
        </w:rPr>
        <w:t>Celem programu jest:</w:t>
      </w:r>
    </w:p>
    <w:p w:rsidR="00801DC3" w:rsidRPr="00B06BF3" w:rsidRDefault="00801DC3" w:rsidP="00B06BF3">
      <w:pPr>
        <w:rPr>
          <w:rFonts w:ascii="Arial" w:hAnsi="Arial" w:cs="Arial"/>
          <w:sz w:val="24"/>
          <w:szCs w:val="24"/>
        </w:rPr>
      </w:pPr>
      <w:r w:rsidRPr="00B06BF3">
        <w:rPr>
          <w:rFonts w:ascii="Arial" w:hAnsi="Arial" w:cs="Arial"/>
          <w:sz w:val="24"/>
          <w:szCs w:val="24"/>
        </w:rPr>
        <w:t>1. Rozpatrywanie specyfiki problemów alkoholowych na terenie Gminy Boguchwała oraz potrzeb lokalnego środowiska w zakresie pomocy w ich rozwiązywaniu.</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2. Zmniejszenie rozmiarów aktualnie istniejących problemów związanych </w:t>
      </w:r>
      <w:r w:rsidRPr="00B06BF3">
        <w:rPr>
          <w:rFonts w:ascii="Arial" w:hAnsi="Arial" w:cs="Arial"/>
          <w:sz w:val="24"/>
          <w:szCs w:val="24"/>
        </w:rPr>
        <w:br/>
        <w:t>z używaniem alkoholu i substancji psychoaktywnych.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3. Zapobieganie powstawaniu nowych problemów wynikających </w:t>
      </w:r>
    </w:p>
    <w:p w:rsidR="00801DC3" w:rsidRPr="00B06BF3" w:rsidRDefault="00801DC3" w:rsidP="00B06BF3">
      <w:pPr>
        <w:rPr>
          <w:rFonts w:ascii="Arial" w:hAnsi="Arial" w:cs="Arial"/>
          <w:sz w:val="24"/>
          <w:szCs w:val="24"/>
        </w:rPr>
      </w:pPr>
      <w:r w:rsidRPr="00B06BF3">
        <w:rPr>
          <w:rFonts w:ascii="Arial" w:hAnsi="Arial" w:cs="Arial"/>
          <w:sz w:val="24"/>
          <w:szCs w:val="24"/>
        </w:rPr>
        <w:t>z uzależnień na terenie gminy.</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Kreowanie i propagowanie zdrowego i trzeźwego stylu życia.  </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i/>
          <w:sz w:val="24"/>
          <w:szCs w:val="24"/>
        </w:rPr>
      </w:pPr>
      <w:r w:rsidRPr="00B06BF3">
        <w:rPr>
          <w:rFonts w:ascii="Arial" w:hAnsi="Arial" w:cs="Arial"/>
          <w:sz w:val="24"/>
          <w:szCs w:val="24"/>
        </w:rPr>
        <w:t>Warunkami niezbędnymi  do osiągnięcia wyżej wymienionych celów są:</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i/>
          <w:sz w:val="24"/>
          <w:szCs w:val="24"/>
        </w:rPr>
      </w:pPr>
      <w:r w:rsidRPr="00B06BF3">
        <w:rPr>
          <w:rFonts w:ascii="Arial" w:hAnsi="Arial" w:cs="Arial"/>
          <w:sz w:val="24"/>
          <w:szCs w:val="24"/>
        </w:rPr>
        <w:t xml:space="preserve">1. Zwiększenie dostępności i skuteczności terapii dla osób uzależnionych </w:t>
      </w:r>
      <w:r w:rsidRPr="00B06BF3">
        <w:rPr>
          <w:rFonts w:ascii="Arial" w:hAnsi="Arial" w:cs="Arial"/>
          <w:sz w:val="24"/>
          <w:szCs w:val="24"/>
        </w:rPr>
        <w:br/>
        <w:t xml:space="preserve">     i </w:t>
      </w:r>
      <w:proofErr w:type="spellStart"/>
      <w:r w:rsidRPr="00B06BF3">
        <w:rPr>
          <w:rFonts w:ascii="Arial" w:hAnsi="Arial" w:cs="Arial"/>
          <w:sz w:val="24"/>
          <w:szCs w:val="24"/>
        </w:rPr>
        <w:t>współuzależnionych</w:t>
      </w:r>
      <w:proofErr w:type="spellEnd"/>
      <w:r w:rsidRPr="00B06BF3">
        <w:rPr>
          <w:rFonts w:ascii="Arial" w:hAnsi="Arial" w:cs="Arial"/>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2. Zapewnienie mieszkańcom gminy, w szczególności dzieciom i młodzieży, dostępu do programów edukacyjnych i profilaktycznych promujących zdrowy styl życia oraz uczących umiejętności potrzebnych do życia bez alkoholu i środków psychotropowych.</w:t>
      </w:r>
    </w:p>
    <w:p w:rsidR="00801DC3" w:rsidRPr="00B06BF3" w:rsidRDefault="00801DC3" w:rsidP="00B06BF3">
      <w:pPr>
        <w:rPr>
          <w:rFonts w:ascii="Arial" w:hAnsi="Arial" w:cs="Arial"/>
          <w:sz w:val="24"/>
          <w:szCs w:val="24"/>
        </w:rPr>
      </w:pPr>
      <w:r w:rsidRPr="00B06BF3">
        <w:rPr>
          <w:rFonts w:ascii="Arial" w:hAnsi="Arial" w:cs="Arial"/>
          <w:sz w:val="24"/>
          <w:szCs w:val="24"/>
        </w:rPr>
        <w:t>3. Zmiana zachowań i postaw mieszkańców gminy i instytucji w sytuacjach związanych  z alkoholem, narkotykami i przemocą.</w:t>
      </w:r>
    </w:p>
    <w:p w:rsidR="00801DC3" w:rsidRPr="00B06BF3" w:rsidRDefault="00801DC3" w:rsidP="00B06BF3">
      <w:pPr>
        <w:rPr>
          <w:rFonts w:ascii="Arial" w:hAnsi="Arial" w:cs="Arial"/>
          <w:sz w:val="24"/>
          <w:szCs w:val="24"/>
        </w:rPr>
      </w:pPr>
      <w:r w:rsidRPr="00B06BF3">
        <w:rPr>
          <w:rFonts w:ascii="Arial" w:hAnsi="Arial" w:cs="Arial"/>
          <w:sz w:val="24"/>
          <w:szCs w:val="24"/>
        </w:rPr>
        <w:t>4. Budowanie skutecznych form kontroli prawnej i społecznej nad szkodliwym postępowaniem osób nadużywających alkoholu i używających środków psychoaktywnych (w szczególności przeciwdziałaniu przemocy w rodzinie).</w:t>
      </w:r>
    </w:p>
    <w:p w:rsidR="00801DC3" w:rsidRPr="00B06BF3" w:rsidRDefault="00801DC3" w:rsidP="00B06BF3">
      <w:pPr>
        <w:rPr>
          <w:rFonts w:ascii="Arial" w:hAnsi="Arial" w:cs="Arial"/>
          <w:bCs/>
          <w:sz w:val="24"/>
          <w:szCs w:val="24"/>
        </w:rPr>
      </w:pPr>
      <w:r w:rsidRPr="00B06BF3">
        <w:rPr>
          <w:rFonts w:ascii="Arial" w:hAnsi="Arial" w:cs="Arial"/>
          <w:sz w:val="24"/>
          <w:szCs w:val="24"/>
        </w:rPr>
        <w:t xml:space="preserve">Zadania programu: </w:t>
      </w:r>
    </w:p>
    <w:p w:rsidR="00801DC3" w:rsidRPr="00B06BF3" w:rsidRDefault="00801DC3" w:rsidP="00B06BF3">
      <w:pPr>
        <w:rPr>
          <w:rFonts w:ascii="Arial" w:hAnsi="Arial" w:cs="Arial"/>
          <w:sz w:val="24"/>
          <w:szCs w:val="24"/>
        </w:rPr>
      </w:pPr>
      <w:r w:rsidRPr="00B06BF3">
        <w:rPr>
          <w:rFonts w:ascii="Arial" w:hAnsi="Arial" w:cs="Arial"/>
          <w:sz w:val="24"/>
          <w:szCs w:val="24"/>
        </w:rPr>
        <w:t>Zwiększenie dostępności pomocy terapeutycznej i rehabilitacyjnej dla osób uzależnionych od alkoholu oraz członków ich rodzin poprzez:</w:t>
      </w:r>
    </w:p>
    <w:p w:rsidR="00801DC3" w:rsidRPr="00B06BF3" w:rsidRDefault="00801DC3" w:rsidP="00B06BF3">
      <w:pPr>
        <w:rPr>
          <w:rFonts w:ascii="Arial" w:hAnsi="Arial" w:cs="Arial"/>
          <w:sz w:val="24"/>
          <w:szCs w:val="24"/>
        </w:rPr>
      </w:pPr>
      <w:r w:rsidRPr="00B06BF3">
        <w:rPr>
          <w:rFonts w:ascii="Arial" w:hAnsi="Arial" w:cs="Arial"/>
          <w:sz w:val="24"/>
          <w:szCs w:val="24"/>
        </w:rPr>
        <w:t>Prowadzenie rozmów motywujących do dobrowolnego podjęcia terapii przez osoby uzależnione,</w:t>
      </w:r>
    </w:p>
    <w:p w:rsidR="00801DC3" w:rsidRPr="00B06BF3" w:rsidRDefault="00801DC3" w:rsidP="00B06BF3">
      <w:pPr>
        <w:rPr>
          <w:rFonts w:ascii="Arial" w:hAnsi="Arial" w:cs="Arial"/>
          <w:sz w:val="24"/>
          <w:szCs w:val="24"/>
        </w:rPr>
      </w:pPr>
      <w:r w:rsidRPr="00B06BF3">
        <w:rPr>
          <w:rFonts w:ascii="Arial" w:hAnsi="Arial" w:cs="Arial"/>
          <w:sz w:val="24"/>
          <w:szCs w:val="24"/>
        </w:rPr>
        <w:t>Informowanie o miejscach odbywania terapii uzależnień,</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Motywowanie osób pijących ryzykownie i szkodliwie, ale nieuzależnionych </w:t>
      </w:r>
      <w:r w:rsidRPr="00B06BF3">
        <w:rPr>
          <w:rFonts w:ascii="Arial" w:hAnsi="Arial" w:cs="Arial"/>
          <w:sz w:val="24"/>
          <w:szCs w:val="24"/>
        </w:rPr>
        <w:br/>
        <w:t>do zmiany szkodliwego wzoru picia,</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Udzielanie pomocy psychologicznej osobom po zakończonej terapii poprzez prowadzenie poradnictwa indywidualnego oraz grup wsparcia,</w:t>
      </w:r>
    </w:p>
    <w:p w:rsidR="00801DC3" w:rsidRPr="00B06BF3" w:rsidRDefault="00801DC3" w:rsidP="00B06BF3">
      <w:pPr>
        <w:rPr>
          <w:rFonts w:ascii="Arial" w:hAnsi="Arial" w:cs="Arial"/>
          <w:sz w:val="24"/>
          <w:szCs w:val="24"/>
        </w:rPr>
      </w:pPr>
      <w:r w:rsidRPr="00B06BF3">
        <w:rPr>
          <w:rFonts w:ascii="Arial" w:hAnsi="Arial" w:cs="Arial"/>
          <w:sz w:val="24"/>
          <w:szCs w:val="24"/>
        </w:rPr>
        <w:t>Poradnictwo dla rodzin osób uzależnionych, informowanie o placówkach terapii uzależnień mających programy dla rodzin,</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Kierowanie osób uzależnionych na badania psychologiczne </w:t>
      </w:r>
      <w:r w:rsidRPr="00B06BF3">
        <w:rPr>
          <w:rFonts w:ascii="Arial" w:hAnsi="Arial" w:cs="Arial"/>
          <w:sz w:val="24"/>
          <w:szCs w:val="24"/>
        </w:rPr>
        <w:br/>
        <w:t>i psychiatryczne w zakresie stwierdzenia stopnia uzależnienia,</w:t>
      </w:r>
    </w:p>
    <w:p w:rsidR="00801DC3" w:rsidRPr="00B06BF3" w:rsidRDefault="00801DC3" w:rsidP="00B06BF3">
      <w:pPr>
        <w:rPr>
          <w:rFonts w:ascii="Arial" w:hAnsi="Arial" w:cs="Arial"/>
          <w:sz w:val="24"/>
          <w:szCs w:val="24"/>
        </w:rPr>
      </w:pPr>
      <w:r w:rsidRPr="00B06BF3">
        <w:rPr>
          <w:rFonts w:ascii="Arial" w:hAnsi="Arial" w:cs="Arial"/>
          <w:sz w:val="24"/>
          <w:szCs w:val="24"/>
        </w:rPr>
        <w:t>Rozpatrywanie oraz kierowanie do Sądu Rejonowego w Rzeszowie wniosków dotyczących zastosowania przymusowego leczenia odwykowego,</w:t>
      </w:r>
    </w:p>
    <w:p w:rsidR="00801DC3" w:rsidRPr="00B06BF3" w:rsidRDefault="00801DC3" w:rsidP="00B06BF3">
      <w:pPr>
        <w:rPr>
          <w:rFonts w:ascii="Arial" w:hAnsi="Arial" w:cs="Arial"/>
          <w:sz w:val="24"/>
          <w:szCs w:val="24"/>
        </w:rPr>
      </w:pPr>
      <w:r w:rsidRPr="00B06BF3">
        <w:rPr>
          <w:rFonts w:ascii="Arial" w:hAnsi="Arial" w:cs="Arial"/>
          <w:sz w:val="24"/>
          <w:szCs w:val="24"/>
        </w:rPr>
        <w:t>Pokrywanie kosztów sądowych związanych z kierowaniem wniosków do sądu o zobowiązanie do leczenia odwykowego w placówce ambulatoryjnej lub oddziale stacjonarnym.</w:t>
      </w:r>
    </w:p>
    <w:p w:rsidR="00801DC3" w:rsidRPr="00B06BF3" w:rsidRDefault="00801DC3" w:rsidP="00B06BF3">
      <w:pPr>
        <w:rPr>
          <w:rFonts w:ascii="Arial" w:hAnsi="Arial" w:cs="Arial"/>
          <w:sz w:val="24"/>
          <w:szCs w:val="24"/>
        </w:rPr>
      </w:pPr>
      <w:r w:rsidRPr="00B06BF3">
        <w:rPr>
          <w:rFonts w:ascii="Arial" w:hAnsi="Arial" w:cs="Arial"/>
          <w:sz w:val="24"/>
          <w:szCs w:val="24"/>
        </w:rPr>
        <w:t>Informowanie w miejscach publicznych o chorobie alkoholowej, jej skutkach oraz możliwościach leczenia (w formie ulotek, plakatów, publikacji, informacji na stronie internetowej),</w:t>
      </w:r>
    </w:p>
    <w:p w:rsidR="00801DC3" w:rsidRPr="00B06BF3" w:rsidRDefault="00801DC3" w:rsidP="00B06BF3">
      <w:pPr>
        <w:rPr>
          <w:rFonts w:ascii="Arial" w:hAnsi="Arial" w:cs="Arial"/>
          <w:sz w:val="24"/>
          <w:szCs w:val="24"/>
        </w:rPr>
      </w:pPr>
      <w:r w:rsidRPr="00B06BF3">
        <w:rPr>
          <w:rFonts w:ascii="Arial" w:hAnsi="Arial" w:cs="Arial"/>
          <w:sz w:val="24"/>
          <w:szCs w:val="24"/>
        </w:rPr>
        <w:t>Stworzenie (wspomaganie) Punktu Konsultacyjnego - Punktu Pomocy Rodzinie na terenie Gminy, wsparcie psychologa i prawnika dla osób uzależnionych i ich rodzin (zaadaptowanie pomieszczeń, utrzymanie oraz wynagrodzenia osób zatrudnionych).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Udzielanie rodzinom, u których występują problemy alkoholowe pomocy psychospołecznej i prawnej w szczególności ochrony przed przemocą </w:t>
      </w:r>
      <w:r w:rsidRPr="00B06BF3">
        <w:rPr>
          <w:rFonts w:ascii="Arial" w:hAnsi="Arial" w:cs="Arial"/>
          <w:sz w:val="24"/>
          <w:szCs w:val="24"/>
        </w:rPr>
        <w:br/>
        <w:t>w rodzinie:</w:t>
      </w:r>
    </w:p>
    <w:p w:rsidR="00801DC3" w:rsidRPr="00B06BF3" w:rsidRDefault="00801DC3" w:rsidP="00B06BF3">
      <w:pPr>
        <w:rPr>
          <w:rFonts w:ascii="Arial" w:hAnsi="Arial" w:cs="Arial"/>
          <w:sz w:val="24"/>
          <w:szCs w:val="24"/>
        </w:rPr>
      </w:pPr>
      <w:r w:rsidRPr="00B06BF3">
        <w:rPr>
          <w:rFonts w:ascii="Arial" w:hAnsi="Arial" w:cs="Arial"/>
          <w:sz w:val="24"/>
          <w:szCs w:val="24"/>
        </w:rPr>
        <w:t>Organizowanie spotkań konsultacyjnych z udziałem specjalistów ds. uzależnień oraz przedstawicieli różnych grup zawodowych spotykających się z problemem uzależnień, a także organizowanie spotkań Zespołu Interdyscyplinarnego i Grup roboczych w zakresie rozwiązywania problemów związanych z przemocą,</w:t>
      </w:r>
    </w:p>
    <w:p w:rsidR="00801DC3" w:rsidRPr="00B06BF3" w:rsidRDefault="00801DC3" w:rsidP="00B06BF3">
      <w:pPr>
        <w:rPr>
          <w:rFonts w:ascii="Arial" w:hAnsi="Arial" w:cs="Arial"/>
          <w:sz w:val="24"/>
          <w:szCs w:val="24"/>
        </w:rPr>
      </w:pPr>
      <w:r w:rsidRPr="00B06BF3">
        <w:rPr>
          <w:rFonts w:ascii="Arial" w:hAnsi="Arial" w:cs="Arial"/>
          <w:sz w:val="24"/>
          <w:szCs w:val="24"/>
        </w:rPr>
        <w:t>Wspieranie działań Zespołu Interdyscyplinarnego  koordynującego pracę na rzecz przeciwdziałania przemocy w rodzinie,</w:t>
      </w:r>
    </w:p>
    <w:p w:rsidR="00801DC3" w:rsidRPr="00B06BF3" w:rsidRDefault="00801DC3" w:rsidP="00B06BF3">
      <w:pPr>
        <w:rPr>
          <w:rFonts w:ascii="Arial" w:hAnsi="Arial" w:cs="Arial"/>
          <w:sz w:val="24"/>
          <w:szCs w:val="24"/>
        </w:rPr>
      </w:pPr>
      <w:r w:rsidRPr="00B06BF3">
        <w:rPr>
          <w:rFonts w:ascii="Arial" w:hAnsi="Arial" w:cs="Arial"/>
          <w:sz w:val="24"/>
          <w:szCs w:val="24"/>
        </w:rPr>
        <w:t>Wspieranie działalności placówek przeciwdziałania przemocy w rodzinie, prowadzonych przez organizacje pozarządowe,</w:t>
      </w:r>
    </w:p>
    <w:p w:rsidR="00801DC3" w:rsidRPr="00B06BF3" w:rsidRDefault="00801DC3" w:rsidP="00B06BF3">
      <w:pPr>
        <w:rPr>
          <w:rFonts w:ascii="Arial" w:hAnsi="Arial" w:cs="Arial"/>
          <w:sz w:val="24"/>
          <w:szCs w:val="24"/>
        </w:rPr>
      </w:pPr>
      <w:r w:rsidRPr="00B06BF3">
        <w:rPr>
          <w:rFonts w:ascii="Arial" w:hAnsi="Arial" w:cs="Arial"/>
          <w:sz w:val="24"/>
          <w:szCs w:val="24"/>
        </w:rPr>
        <w:t>Podnoszenie kompetencji kadry m.in. w zakresie przeciwdziałania przemocy w rodzinie (kursy, szkolenia, konferencje) itp.,</w:t>
      </w:r>
    </w:p>
    <w:p w:rsidR="00801DC3" w:rsidRPr="00B06BF3" w:rsidRDefault="00801DC3" w:rsidP="00B06BF3">
      <w:pPr>
        <w:rPr>
          <w:rFonts w:ascii="Arial" w:hAnsi="Arial" w:cs="Arial"/>
          <w:sz w:val="24"/>
          <w:szCs w:val="24"/>
        </w:rPr>
      </w:pPr>
      <w:r w:rsidRPr="00B06BF3">
        <w:rPr>
          <w:rFonts w:ascii="Arial" w:hAnsi="Arial" w:cs="Arial"/>
          <w:sz w:val="24"/>
          <w:szCs w:val="24"/>
        </w:rPr>
        <w:t>Wsparcie psychologa dla dzieci pochodzących z rodzin dysfunkcyjnych,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Organizacja imprez sportowo, kulturalno-wychowawczych dla dzieci </w:t>
      </w:r>
      <w:r w:rsidRPr="00B06BF3">
        <w:rPr>
          <w:rFonts w:ascii="Arial" w:hAnsi="Arial" w:cs="Arial"/>
          <w:sz w:val="24"/>
          <w:szCs w:val="24"/>
        </w:rPr>
        <w:br/>
        <w:t>i młodzieży,</w:t>
      </w:r>
    </w:p>
    <w:p w:rsidR="00801DC3" w:rsidRPr="00B06BF3" w:rsidRDefault="00801DC3" w:rsidP="00B06BF3">
      <w:pPr>
        <w:rPr>
          <w:rFonts w:ascii="Arial" w:hAnsi="Arial" w:cs="Arial"/>
          <w:sz w:val="24"/>
          <w:szCs w:val="24"/>
        </w:rPr>
      </w:pPr>
      <w:r w:rsidRPr="00B06BF3">
        <w:rPr>
          <w:rFonts w:ascii="Arial" w:hAnsi="Arial" w:cs="Arial"/>
          <w:sz w:val="24"/>
          <w:szCs w:val="24"/>
        </w:rPr>
        <w:t>Organizacja imprez kulturalnych, sportowych, profilaktycznych dla osób starszych,</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 xml:space="preserve">Dofinansowanie i organizowanie wypoczynku zimowego i letniego dla dzieci </w:t>
      </w:r>
      <w:r w:rsidR="00AD10C0">
        <w:rPr>
          <w:rFonts w:ascii="Arial" w:hAnsi="Arial" w:cs="Arial"/>
          <w:sz w:val="24"/>
          <w:szCs w:val="24"/>
        </w:rPr>
        <w:br/>
      </w:r>
      <w:r w:rsidRPr="00B06BF3">
        <w:rPr>
          <w:rFonts w:ascii="Arial" w:hAnsi="Arial" w:cs="Arial"/>
          <w:sz w:val="24"/>
          <w:szCs w:val="24"/>
        </w:rPr>
        <w:t xml:space="preserve">i młodzieży ze szczególnym uwzględnieniem dzieci dotkniętych dysfunkcją rodzinną </w:t>
      </w:r>
      <w:r w:rsidR="00AD10C0">
        <w:rPr>
          <w:rFonts w:ascii="Arial" w:hAnsi="Arial" w:cs="Arial"/>
          <w:sz w:val="24"/>
          <w:szCs w:val="24"/>
        </w:rPr>
        <w:br/>
      </w:r>
      <w:r w:rsidRPr="00B06BF3">
        <w:rPr>
          <w:rFonts w:ascii="Arial" w:hAnsi="Arial" w:cs="Arial"/>
          <w:sz w:val="24"/>
          <w:szCs w:val="24"/>
        </w:rPr>
        <w:t>i społeczną,</w:t>
      </w:r>
    </w:p>
    <w:p w:rsidR="00801DC3" w:rsidRPr="00B06BF3" w:rsidRDefault="00801DC3" w:rsidP="00B06BF3">
      <w:pPr>
        <w:rPr>
          <w:rFonts w:ascii="Arial" w:hAnsi="Arial" w:cs="Arial"/>
          <w:sz w:val="24"/>
          <w:szCs w:val="24"/>
        </w:rPr>
      </w:pPr>
      <w:r w:rsidRPr="00B06BF3">
        <w:rPr>
          <w:rFonts w:ascii="Arial" w:hAnsi="Arial" w:cs="Arial"/>
          <w:sz w:val="24"/>
          <w:szCs w:val="24"/>
        </w:rPr>
        <w:t>Współpraca z sądami w zakresie kierowania osób nadużywających alkoholu i stosujących przemoc w rodzinie na leczenie odwykowe oraz do udziału w programach korekcyjno-edukacyjnych lub terapeutycznych,</w:t>
      </w:r>
    </w:p>
    <w:p w:rsidR="00801DC3" w:rsidRPr="00B06BF3" w:rsidRDefault="00801DC3" w:rsidP="00B06BF3">
      <w:pPr>
        <w:rPr>
          <w:rFonts w:ascii="Arial" w:hAnsi="Arial" w:cs="Arial"/>
          <w:sz w:val="24"/>
          <w:szCs w:val="24"/>
        </w:rPr>
      </w:pPr>
      <w:r w:rsidRPr="00B06BF3">
        <w:rPr>
          <w:rFonts w:ascii="Arial" w:hAnsi="Arial" w:cs="Arial"/>
          <w:sz w:val="24"/>
          <w:szCs w:val="24"/>
        </w:rPr>
        <w:t>Uwzględnianie w środkach masowego przekazu zagadnień z zakresu przeciwdziałania alkoholizmowi i przemocy domowej oraz stosowania procedury „Niebieskiej Karty”.</w:t>
      </w:r>
      <w:r w:rsidR="00B06BF3">
        <w:rPr>
          <w:rFonts w:ascii="Arial" w:hAnsi="Arial" w:cs="Arial"/>
          <w:sz w:val="24"/>
          <w:szCs w:val="24"/>
        </w:rPr>
        <w:br/>
      </w:r>
    </w:p>
    <w:p w:rsidR="00801DC3" w:rsidRPr="00B06BF3" w:rsidRDefault="00801DC3" w:rsidP="00B06BF3">
      <w:pPr>
        <w:rPr>
          <w:rFonts w:ascii="Arial" w:hAnsi="Arial" w:cs="Arial"/>
          <w:sz w:val="24"/>
          <w:szCs w:val="24"/>
        </w:rPr>
      </w:pPr>
      <w:r w:rsidRPr="00B06BF3">
        <w:rPr>
          <w:rFonts w:ascii="Arial" w:hAnsi="Arial" w:cs="Arial"/>
          <w:sz w:val="24"/>
          <w:szCs w:val="24"/>
        </w:rPr>
        <w:t>Prowadzenie profilaktycznej działalności informacyjnej i edukacyjnej w zakresie rozwiązywania problemów dotyczących uzależnień w tym prowadzenie pozalekcyjnych zajęć sportowych:</w:t>
      </w:r>
    </w:p>
    <w:p w:rsidR="00801DC3" w:rsidRPr="00B06BF3" w:rsidRDefault="00801DC3" w:rsidP="00B06BF3">
      <w:pPr>
        <w:rPr>
          <w:rFonts w:ascii="Arial" w:hAnsi="Arial" w:cs="Arial"/>
          <w:sz w:val="24"/>
          <w:szCs w:val="24"/>
        </w:rPr>
      </w:pPr>
      <w:r w:rsidRPr="00B06BF3">
        <w:rPr>
          <w:rFonts w:ascii="Arial" w:hAnsi="Arial" w:cs="Arial"/>
          <w:sz w:val="24"/>
          <w:szCs w:val="24"/>
        </w:rPr>
        <w:t>Współfinansowanie organizacji i realizacji lokalnych działań profilaktycznych na szczeblu gminnym, powiatowym oraz udział w ogólnopolskich kampaniach.</w:t>
      </w:r>
    </w:p>
    <w:p w:rsidR="00801DC3" w:rsidRPr="00B06BF3" w:rsidRDefault="00801DC3" w:rsidP="00B06BF3">
      <w:pPr>
        <w:rPr>
          <w:rFonts w:ascii="Arial" w:hAnsi="Arial" w:cs="Arial"/>
          <w:sz w:val="24"/>
          <w:szCs w:val="24"/>
        </w:rPr>
      </w:pPr>
      <w:r w:rsidRPr="00B06BF3">
        <w:rPr>
          <w:rFonts w:ascii="Arial" w:hAnsi="Arial" w:cs="Arial"/>
          <w:sz w:val="24"/>
          <w:szCs w:val="24"/>
        </w:rPr>
        <w:t>Finansowanie programów, przedstawień teatralnych, spektakli, koncertów.</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Organizowanie alternatywnego spędzania czasu poprzez upowszechnianie sportu wśród dzieci i młodzieży. Dofinansowanie zajęć pozalekcyjnych, zajęć sportowych </w:t>
      </w:r>
      <w:r w:rsidR="00AD10C0">
        <w:rPr>
          <w:rFonts w:ascii="Arial" w:hAnsi="Arial" w:cs="Arial"/>
          <w:sz w:val="24"/>
          <w:szCs w:val="24"/>
        </w:rPr>
        <w:br/>
      </w:r>
      <w:r w:rsidRPr="00B06BF3">
        <w:rPr>
          <w:rFonts w:ascii="Arial" w:hAnsi="Arial" w:cs="Arial"/>
          <w:sz w:val="24"/>
          <w:szCs w:val="24"/>
        </w:rPr>
        <w:t>i rekreacyjnych (np. wyjazdy na basen).</w:t>
      </w:r>
    </w:p>
    <w:p w:rsidR="00801DC3" w:rsidRPr="00B06BF3" w:rsidRDefault="00801DC3" w:rsidP="00B06BF3">
      <w:pPr>
        <w:rPr>
          <w:rFonts w:ascii="Arial" w:hAnsi="Arial" w:cs="Arial"/>
          <w:sz w:val="24"/>
          <w:szCs w:val="24"/>
        </w:rPr>
      </w:pPr>
      <w:r w:rsidRPr="00B06BF3">
        <w:rPr>
          <w:rFonts w:ascii="Arial" w:hAnsi="Arial" w:cs="Arial"/>
          <w:sz w:val="24"/>
          <w:szCs w:val="24"/>
        </w:rPr>
        <w:t>Współfinansowanie organizacji konkursów i imprez o charakterze sportowo-rekreacyjnym popularyzującym trzeźwy i zdrowy styl życia.</w:t>
      </w:r>
    </w:p>
    <w:p w:rsidR="00801DC3" w:rsidRPr="00B06BF3" w:rsidRDefault="00801DC3" w:rsidP="00B06BF3">
      <w:pPr>
        <w:rPr>
          <w:rFonts w:ascii="Arial" w:hAnsi="Arial" w:cs="Arial"/>
          <w:sz w:val="24"/>
          <w:szCs w:val="24"/>
        </w:rPr>
      </w:pPr>
      <w:r w:rsidRPr="00B06BF3">
        <w:rPr>
          <w:rFonts w:ascii="Arial" w:hAnsi="Arial" w:cs="Arial"/>
          <w:sz w:val="24"/>
          <w:szCs w:val="24"/>
        </w:rPr>
        <w:t>Aktywizacja osób starszych i samotnych,</w:t>
      </w:r>
    </w:p>
    <w:p w:rsidR="00801DC3" w:rsidRPr="00B06BF3" w:rsidRDefault="00801DC3" w:rsidP="00B06BF3">
      <w:pPr>
        <w:rPr>
          <w:rFonts w:ascii="Arial" w:hAnsi="Arial" w:cs="Arial"/>
          <w:sz w:val="24"/>
          <w:szCs w:val="24"/>
        </w:rPr>
      </w:pPr>
      <w:r w:rsidRPr="00B06BF3">
        <w:rPr>
          <w:rFonts w:ascii="Arial" w:hAnsi="Arial" w:cs="Arial"/>
          <w:sz w:val="24"/>
          <w:szCs w:val="24"/>
        </w:rPr>
        <w:t>Wsparcie dla rodzin, w szczególności dla dzieci i podjęcie działań wychowawczych oraz edukacyjnych w świetlicach opiekuńczo-wychowawczych na terenie gminy (dofinansowanie do wynagrodzeń wychowawców, doposażenie świetlic w potrzebne materiały itp.),</w:t>
      </w:r>
    </w:p>
    <w:p w:rsidR="00801DC3" w:rsidRPr="00B06BF3" w:rsidRDefault="00801DC3" w:rsidP="00B06BF3">
      <w:pPr>
        <w:rPr>
          <w:rFonts w:ascii="Arial" w:hAnsi="Arial" w:cs="Arial"/>
          <w:sz w:val="24"/>
          <w:szCs w:val="24"/>
        </w:rPr>
      </w:pPr>
      <w:r w:rsidRPr="00B06BF3">
        <w:rPr>
          <w:rFonts w:ascii="Arial" w:hAnsi="Arial" w:cs="Arial"/>
          <w:sz w:val="24"/>
          <w:szCs w:val="24"/>
        </w:rPr>
        <w:t>Wspieranie i prowadzenie działań promujących trzeźwość,</w:t>
      </w:r>
    </w:p>
    <w:p w:rsidR="00801DC3" w:rsidRPr="00B06BF3" w:rsidRDefault="00801DC3" w:rsidP="00B06BF3">
      <w:pPr>
        <w:rPr>
          <w:rFonts w:ascii="Arial" w:hAnsi="Arial" w:cs="Arial"/>
          <w:sz w:val="24"/>
          <w:szCs w:val="24"/>
        </w:rPr>
      </w:pPr>
      <w:r w:rsidRPr="00B06BF3">
        <w:rPr>
          <w:rFonts w:ascii="Arial" w:hAnsi="Arial" w:cs="Arial"/>
          <w:sz w:val="24"/>
          <w:szCs w:val="24"/>
        </w:rPr>
        <w:t>Organizowanie na terenie gminy konkursów plastycznych, literackich, itp.</w:t>
      </w:r>
      <w:r w:rsidRPr="00B06BF3">
        <w:rPr>
          <w:rFonts w:ascii="Arial" w:hAnsi="Arial" w:cs="Arial"/>
          <w:sz w:val="24"/>
          <w:szCs w:val="24"/>
        </w:rPr>
        <w:br/>
        <w:t>o tematyce antyalkoholowej (zakup nagród),</w:t>
      </w:r>
    </w:p>
    <w:p w:rsidR="00801DC3" w:rsidRPr="00B06BF3" w:rsidRDefault="00801DC3" w:rsidP="00B06BF3">
      <w:pPr>
        <w:rPr>
          <w:rFonts w:ascii="Arial" w:hAnsi="Arial" w:cs="Arial"/>
          <w:sz w:val="24"/>
          <w:szCs w:val="24"/>
        </w:rPr>
      </w:pPr>
      <w:r w:rsidRPr="00B06BF3">
        <w:rPr>
          <w:rFonts w:ascii="Arial" w:hAnsi="Arial" w:cs="Arial"/>
          <w:sz w:val="24"/>
          <w:szCs w:val="24"/>
        </w:rPr>
        <w:t>Udział w ogólnopolskiej kampanii „Zachowaj Trzeźwy Umysł”,</w:t>
      </w:r>
    </w:p>
    <w:p w:rsidR="00801DC3" w:rsidRPr="00B06BF3" w:rsidRDefault="00801DC3" w:rsidP="00B06BF3">
      <w:pPr>
        <w:rPr>
          <w:rFonts w:ascii="Arial" w:hAnsi="Arial" w:cs="Arial"/>
          <w:sz w:val="24"/>
          <w:szCs w:val="24"/>
        </w:rPr>
      </w:pPr>
      <w:r w:rsidRPr="00B06BF3">
        <w:rPr>
          <w:rFonts w:ascii="Arial" w:hAnsi="Arial" w:cs="Arial"/>
          <w:sz w:val="24"/>
          <w:szCs w:val="24"/>
        </w:rPr>
        <w:t>Podejmowanie na terenie szkół i przedszkoli działań profilaktycznych skierowanych do uczniów, rodziców i nauczycieli,</w:t>
      </w:r>
    </w:p>
    <w:p w:rsidR="00801DC3" w:rsidRPr="00B06BF3" w:rsidRDefault="00801DC3" w:rsidP="00B06BF3">
      <w:pPr>
        <w:rPr>
          <w:rFonts w:ascii="Arial" w:hAnsi="Arial" w:cs="Arial"/>
          <w:sz w:val="24"/>
          <w:szCs w:val="24"/>
        </w:rPr>
      </w:pPr>
      <w:r w:rsidRPr="00B06BF3">
        <w:rPr>
          <w:rFonts w:ascii="Arial" w:hAnsi="Arial" w:cs="Arial"/>
          <w:sz w:val="24"/>
          <w:szCs w:val="24"/>
        </w:rPr>
        <w:t>Organizowanie wolnego czasu dla dzieci i młodzieży poprzez różnego rodzaju warsztaty, zajęcia tematyczne, zajęcia sportowo-rekreacyjne i itp.,</w:t>
      </w: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Informowanie o niebezpieczeństwie uzależnień,</w:t>
      </w:r>
    </w:p>
    <w:p w:rsidR="00801DC3" w:rsidRPr="00B06BF3" w:rsidRDefault="00801DC3" w:rsidP="00B06BF3">
      <w:pPr>
        <w:rPr>
          <w:rFonts w:ascii="Arial" w:hAnsi="Arial" w:cs="Arial"/>
          <w:sz w:val="24"/>
          <w:szCs w:val="24"/>
        </w:rPr>
      </w:pPr>
      <w:r w:rsidRPr="00B06BF3">
        <w:rPr>
          <w:rFonts w:ascii="Arial" w:hAnsi="Arial" w:cs="Arial"/>
          <w:sz w:val="24"/>
          <w:szCs w:val="24"/>
        </w:rPr>
        <w:t>Umożliwienie chętnym osobom odbycia szkoleń w zakresie tworzenia nowoczesnych strategii i metod rozwiązywania problemów alkoholowych oraz przeciwdziałaniu przemocy w rodzinie ze szczególnym uwzględnieniem sprzedawców alkoholi, osób zajmujących się profilaktyką,</w:t>
      </w:r>
    </w:p>
    <w:p w:rsidR="00801DC3" w:rsidRPr="00B06BF3" w:rsidRDefault="00801DC3" w:rsidP="00B06BF3">
      <w:pPr>
        <w:rPr>
          <w:rFonts w:ascii="Arial" w:hAnsi="Arial" w:cs="Arial"/>
          <w:sz w:val="24"/>
          <w:szCs w:val="24"/>
        </w:rPr>
      </w:pPr>
      <w:r w:rsidRPr="00B06BF3">
        <w:rPr>
          <w:rFonts w:ascii="Arial" w:hAnsi="Arial" w:cs="Arial"/>
          <w:sz w:val="24"/>
          <w:szCs w:val="24"/>
        </w:rPr>
        <w:t>Realizacja i współfinansowanie szkolnych i środowiskowych programów profilaktycznych dot. problemów uzależnień i przemocy w rodzinie,</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Organizacja i finansowanie sympozjów, obozów, warsztatów stacjonarnych </w:t>
      </w:r>
      <w:r w:rsidRPr="00B06BF3">
        <w:rPr>
          <w:rFonts w:ascii="Arial" w:hAnsi="Arial" w:cs="Arial"/>
          <w:sz w:val="24"/>
          <w:szCs w:val="24"/>
        </w:rPr>
        <w:br/>
        <w:t>i wyjazdowych dla osób uzależnionych, ich rodzin oraz osób potencjalnie zagrożonych, osób starszych.</w:t>
      </w:r>
      <w:r w:rsidR="00B06BF3">
        <w:rPr>
          <w:rFonts w:ascii="Arial" w:hAnsi="Arial" w:cs="Arial"/>
          <w:sz w:val="24"/>
          <w:szCs w:val="24"/>
        </w:rPr>
        <w:br/>
      </w:r>
    </w:p>
    <w:p w:rsidR="00801DC3" w:rsidRPr="00B06BF3" w:rsidRDefault="00801DC3" w:rsidP="00B06BF3">
      <w:pPr>
        <w:rPr>
          <w:rFonts w:ascii="Arial" w:hAnsi="Arial" w:cs="Arial"/>
          <w:sz w:val="24"/>
          <w:szCs w:val="24"/>
        </w:rPr>
      </w:pPr>
      <w:r w:rsidRPr="00B06BF3">
        <w:rPr>
          <w:rFonts w:ascii="Arial" w:hAnsi="Arial" w:cs="Arial"/>
          <w:sz w:val="24"/>
          <w:szCs w:val="24"/>
        </w:rPr>
        <w:t>Rozdział III</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 xml:space="preserve">Podmioty zajmujące się profilaktyką i rozwiązywaniem </w:t>
      </w:r>
      <w:r w:rsidRPr="00B06BF3">
        <w:rPr>
          <w:rFonts w:ascii="Arial" w:hAnsi="Arial" w:cs="Arial"/>
          <w:sz w:val="24"/>
          <w:szCs w:val="24"/>
          <w:lang w:eastAsia="pl-PL"/>
        </w:rPr>
        <w:br/>
        <w:t>problemów alkoholowych</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Oprócz Gminnej Komisji Rozwiązywania Problemów Alkoholowych realizatorami programu są również następujące podmioty:</w:t>
      </w:r>
    </w:p>
    <w:p w:rsidR="00801DC3" w:rsidRPr="00B06BF3" w:rsidRDefault="00801DC3" w:rsidP="00B06BF3">
      <w:pPr>
        <w:rPr>
          <w:rFonts w:ascii="Arial" w:hAnsi="Arial" w:cs="Arial"/>
          <w:sz w:val="24"/>
          <w:szCs w:val="24"/>
        </w:rPr>
      </w:pPr>
      <w:r w:rsidRPr="00B06BF3">
        <w:rPr>
          <w:rFonts w:ascii="Arial" w:hAnsi="Arial" w:cs="Arial"/>
          <w:sz w:val="24"/>
          <w:szCs w:val="24"/>
        </w:rPr>
        <w:t>Miejski Ośrodek Pomocy Społecznej w Boguchwale,</w:t>
      </w:r>
    </w:p>
    <w:p w:rsidR="00801DC3" w:rsidRPr="00B06BF3" w:rsidRDefault="00801DC3" w:rsidP="00B06BF3">
      <w:pPr>
        <w:rPr>
          <w:rFonts w:ascii="Arial" w:hAnsi="Arial" w:cs="Arial"/>
          <w:sz w:val="24"/>
          <w:szCs w:val="24"/>
        </w:rPr>
      </w:pPr>
      <w:r w:rsidRPr="00B06BF3">
        <w:rPr>
          <w:rFonts w:ascii="Arial" w:hAnsi="Arial" w:cs="Arial"/>
          <w:sz w:val="24"/>
          <w:szCs w:val="24"/>
        </w:rPr>
        <w:t>Zespół Interdyscyplinarny,</w:t>
      </w:r>
    </w:p>
    <w:p w:rsidR="00801DC3" w:rsidRPr="00B06BF3" w:rsidRDefault="00801DC3" w:rsidP="00B06BF3">
      <w:pPr>
        <w:rPr>
          <w:rFonts w:ascii="Arial" w:hAnsi="Arial" w:cs="Arial"/>
          <w:sz w:val="24"/>
          <w:szCs w:val="24"/>
        </w:rPr>
      </w:pPr>
      <w:r w:rsidRPr="00B06BF3">
        <w:rPr>
          <w:rFonts w:ascii="Arial" w:hAnsi="Arial" w:cs="Arial"/>
          <w:sz w:val="24"/>
          <w:szCs w:val="24"/>
        </w:rPr>
        <w:t>Sąd Rejonowy w Rzeszowie,</w:t>
      </w:r>
    </w:p>
    <w:p w:rsidR="00801DC3" w:rsidRPr="00B06BF3" w:rsidRDefault="00801DC3" w:rsidP="00B06BF3">
      <w:pPr>
        <w:rPr>
          <w:rFonts w:ascii="Arial" w:hAnsi="Arial" w:cs="Arial"/>
          <w:sz w:val="24"/>
          <w:szCs w:val="24"/>
        </w:rPr>
      </w:pPr>
      <w:r w:rsidRPr="00B06BF3">
        <w:rPr>
          <w:rFonts w:ascii="Arial" w:hAnsi="Arial" w:cs="Arial"/>
          <w:sz w:val="24"/>
          <w:szCs w:val="24"/>
        </w:rPr>
        <w:t>Komisariat Policji w Boguchwale,</w:t>
      </w:r>
    </w:p>
    <w:p w:rsidR="00801DC3" w:rsidRPr="00B06BF3" w:rsidRDefault="00801DC3" w:rsidP="00B06BF3">
      <w:pPr>
        <w:rPr>
          <w:rFonts w:ascii="Arial" w:hAnsi="Arial" w:cs="Arial"/>
          <w:sz w:val="24"/>
          <w:szCs w:val="24"/>
        </w:rPr>
      </w:pPr>
      <w:r w:rsidRPr="00B06BF3">
        <w:rPr>
          <w:rFonts w:ascii="Arial" w:hAnsi="Arial" w:cs="Arial"/>
          <w:sz w:val="24"/>
          <w:szCs w:val="24"/>
        </w:rPr>
        <w:t>Straż Miejska w Boguchwale,</w:t>
      </w:r>
    </w:p>
    <w:p w:rsidR="00801DC3" w:rsidRPr="00B06BF3" w:rsidRDefault="00801DC3" w:rsidP="00B06BF3">
      <w:pPr>
        <w:rPr>
          <w:rFonts w:ascii="Arial" w:hAnsi="Arial" w:cs="Arial"/>
          <w:sz w:val="24"/>
          <w:szCs w:val="24"/>
        </w:rPr>
      </w:pPr>
      <w:r w:rsidRPr="00B06BF3">
        <w:rPr>
          <w:rFonts w:ascii="Arial" w:hAnsi="Arial" w:cs="Arial"/>
          <w:sz w:val="24"/>
          <w:szCs w:val="24"/>
        </w:rPr>
        <w:t>Wojewódzki Ośrodek Terapii Uzależnień w Rzeszowie,</w:t>
      </w:r>
    </w:p>
    <w:p w:rsidR="00801DC3" w:rsidRPr="00B06BF3" w:rsidRDefault="00801DC3" w:rsidP="00B06BF3">
      <w:pPr>
        <w:rPr>
          <w:rFonts w:ascii="Arial" w:hAnsi="Arial" w:cs="Arial"/>
          <w:sz w:val="24"/>
          <w:szCs w:val="24"/>
        </w:rPr>
      </w:pPr>
      <w:r w:rsidRPr="00B06BF3">
        <w:rPr>
          <w:rFonts w:ascii="Arial" w:hAnsi="Arial" w:cs="Arial"/>
          <w:sz w:val="24"/>
          <w:szCs w:val="24"/>
        </w:rPr>
        <w:t>Organizacje pozarządowe i inne instytucje,</w:t>
      </w:r>
    </w:p>
    <w:p w:rsidR="00801DC3" w:rsidRPr="00B06BF3" w:rsidRDefault="00801DC3" w:rsidP="00B06BF3">
      <w:pPr>
        <w:rPr>
          <w:rFonts w:ascii="Arial" w:hAnsi="Arial" w:cs="Arial"/>
          <w:sz w:val="24"/>
          <w:szCs w:val="24"/>
        </w:rPr>
      </w:pPr>
      <w:r w:rsidRPr="00B06BF3">
        <w:rPr>
          <w:rFonts w:ascii="Arial" w:hAnsi="Arial" w:cs="Arial"/>
          <w:sz w:val="24"/>
          <w:szCs w:val="24"/>
        </w:rPr>
        <w:t>Szkoły oraz przedszkola z terenu Gminy Boguchwała,</w:t>
      </w:r>
    </w:p>
    <w:p w:rsidR="00801DC3" w:rsidRPr="00B06BF3" w:rsidRDefault="00801DC3" w:rsidP="00B06BF3">
      <w:pPr>
        <w:rPr>
          <w:rFonts w:ascii="Arial" w:hAnsi="Arial" w:cs="Arial"/>
          <w:sz w:val="24"/>
          <w:szCs w:val="24"/>
        </w:rPr>
      </w:pPr>
      <w:r w:rsidRPr="00B06BF3">
        <w:rPr>
          <w:rFonts w:ascii="Arial" w:hAnsi="Arial" w:cs="Arial"/>
          <w:sz w:val="24"/>
          <w:szCs w:val="24"/>
        </w:rPr>
        <w:t>Miejskie Centrum Kultury w Boguchwale,</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Lokalny Ośrodek Kultury „Razem” w </w:t>
      </w:r>
      <w:proofErr w:type="spellStart"/>
      <w:r w:rsidRPr="00B06BF3">
        <w:rPr>
          <w:rFonts w:ascii="Arial" w:hAnsi="Arial" w:cs="Arial"/>
          <w:sz w:val="24"/>
          <w:szCs w:val="24"/>
        </w:rPr>
        <w:t>Niechobrzu</w:t>
      </w:r>
      <w:proofErr w:type="spellEnd"/>
      <w:r w:rsidRPr="00B06BF3">
        <w:rPr>
          <w:rFonts w:ascii="Arial" w:hAnsi="Arial" w:cs="Arial"/>
          <w:sz w:val="24"/>
          <w:szCs w:val="24"/>
        </w:rPr>
        <w:t>,</w:t>
      </w:r>
    </w:p>
    <w:p w:rsidR="00801DC3" w:rsidRPr="00B06BF3" w:rsidRDefault="00801DC3" w:rsidP="00B06BF3">
      <w:pPr>
        <w:rPr>
          <w:rFonts w:ascii="Arial" w:hAnsi="Arial" w:cs="Arial"/>
          <w:sz w:val="24"/>
          <w:szCs w:val="24"/>
        </w:rPr>
      </w:pPr>
      <w:r w:rsidRPr="00B06BF3">
        <w:rPr>
          <w:rFonts w:ascii="Arial" w:hAnsi="Arial" w:cs="Arial"/>
          <w:sz w:val="24"/>
          <w:szCs w:val="24"/>
        </w:rPr>
        <w:t>Lokalny Ośrodek Kultury „Wspólnota” w Zgłobniu,</w:t>
      </w:r>
    </w:p>
    <w:p w:rsidR="00801DC3" w:rsidRPr="00B06BF3" w:rsidRDefault="00801DC3" w:rsidP="00B06BF3">
      <w:pPr>
        <w:rPr>
          <w:rFonts w:ascii="Arial" w:hAnsi="Arial" w:cs="Arial"/>
          <w:sz w:val="24"/>
          <w:szCs w:val="24"/>
        </w:rPr>
      </w:pPr>
      <w:r w:rsidRPr="00B06BF3">
        <w:rPr>
          <w:rFonts w:ascii="Arial" w:hAnsi="Arial" w:cs="Arial"/>
          <w:sz w:val="24"/>
          <w:szCs w:val="24"/>
        </w:rPr>
        <w:t>Gminna Biblioteka Publiczna w Boguchwale.</w:t>
      </w:r>
    </w:p>
    <w:p w:rsidR="00801DC3" w:rsidRPr="00B06BF3" w:rsidRDefault="00801DC3" w:rsidP="00B06BF3">
      <w:pPr>
        <w:rPr>
          <w:rFonts w:ascii="Arial" w:hAnsi="Arial" w:cs="Arial"/>
          <w:sz w:val="24"/>
          <w:szCs w:val="24"/>
        </w:rPr>
      </w:pPr>
    </w:p>
    <w:p w:rsidR="00801DC3" w:rsidRPr="00B06BF3" w:rsidRDefault="00801DC3" w:rsidP="00B06BF3">
      <w:pPr>
        <w:rPr>
          <w:rFonts w:ascii="Arial" w:hAnsi="Arial" w:cs="Arial"/>
          <w:sz w:val="24"/>
          <w:szCs w:val="24"/>
        </w:rPr>
      </w:pPr>
      <w:r w:rsidRPr="00B06BF3">
        <w:rPr>
          <w:rFonts w:ascii="Arial" w:hAnsi="Arial" w:cs="Arial"/>
          <w:sz w:val="24"/>
          <w:szCs w:val="24"/>
        </w:rPr>
        <w:lastRenderedPageBreak/>
        <w:t xml:space="preserve">Izba Wytrzeźwień i Ośrodki Terapii Uzależnień - zwiększa dostępność pomocy terapeutycznej dla osób uzależnionych od alkoholu oraz pomocy psychologicznej </w:t>
      </w:r>
      <w:r w:rsidRPr="00B06BF3">
        <w:rPr>
          <w:rFonts w:ascii="Arial" w:hAnsi="Arial" w:cs="Arial"/>
          <w:sz w:val="24"/>
          <w:szCs w:val="24"/>
        </w:rPr>
        <w:br/>
        <w:t>i prawnej dla członków rodzin osób uzależnionych.</w:t>
      </w:r>
    </w:p>
    <w:p w:rsidR="00801DC3" w:rsidRPr="00B06BF3" w:rsidRDefault="00801DC3" w:rsidP="00B06BF3">
      <w:pPr>
        <w:rPr>
          <w:rFonts w:ascii="Arial" w:hAnsi="Arial" w:cs="Arial"/>
          <w:sz w:val="24"/>
          <w:szCs w:val="24"/>
        </w:rPr>
      </w:pPr>
      <w:r w:rsidRPr="00B06BF3">
        <w:rPr>
          <w:rFonts w:ascii="Arial" w:hAnsi="Arial" w:cs="Arial"/>
          <w:sz w:val="24"/>
          <w:szCs w:val="24"/>
        </w:rPr>
        <w:t>Komisariat Policji w Boguchwale - pełni w szczególności funkcję ochrony przed przemocą w rodzinie oraz egzekwuje zakaz spożywania alkoholu w miejscach publicznych.</w:t>
      </w:r>
    </w:p>
    <w:p w:rsidR="00801DC3" w:rsidRPr="00B06BF3" w:rsidRDefault="00801DC3" w:rsidP="00B06BF3">
      <w:pPr>
        <w:rPr>
          <w:rFonts w:ascii="Arial" w:hAnsi="Arial" w:cs="Arial"/>
          <w:sz w:val="24"/>
          <w:szCs w:val="24"/>
        </w:rPr>
      </w:pPr>
      <w:r w:rsidRPr="00B06BF3">
        <w:rPr>
          <w:rFonts w:ascii="Arial" w:hAnsi="Arial" w:cs="Arial"/>
          <w:sz w:val="24"/>
          <w:szCs w:val="24"/>
        </w:rPr>
        <w:t>Sąd Rejonowy - Wydział Rodzinny i Nieletnich orzekają o obowiązku poddania się leczeniu w zakładzie lecznictwa odwykowego.</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Straż Miejska - kontroluje prawidłowość funkcjonowania placówek detalicznych </w:t>
      </w:r>
      <w:r w:rsidRPr="00B06BF3">
        <w:rPr>
          <w:rFonts w:ascii="Arial" w:hAnsi="Arial" w:cs="Arial"/>
          <w:sz w:val="24"/>
          <w:szCs w:val="24"/>
        </w:rPr>
        <w:br/>
        <w:t>i gastronomicznych handlujących alkoholem, egzekwuje zakaz spożywania alkoholu w miejscach publicznych.</w:t>
      </w:r>
    </w:p>
    <w:p w:rsidR="00801DC3" w:rsidRPr="00B06BF3" w:rsidRDefault="00801DC3" w:rsidP="00B06BF3">
      <w:pPr>
        <w:rPr>
          <w:rFonts w:ascii="Arial" w:hAnsi="Arial" w:cs="Arial"/>
          <w:sz w:val="24"/>
          <w:szCs w:val="24"/>
        </w:rPr>
      </w:pPr>
      <w:r w:rsidRPr="00B06BF3">
        <w:rPr>
          <w:rFonts w:ascii="Arial" w:hAnsi="Arial" w:cs="Arial"/>
          <w:sz w:val="24"/>
          <w:szCs w:val="24"/>
        </w:rPr>
        <w:t>Zespół Interdyscyplinarny - w skład, którego wchodzą przedstawiciele jednostek organizacyjnych pomocy społecznej, Gminnej Komisji Rozwiązywania Problemów Alkoholowych, Policji, oświaty, ochrony zdrowia, organizacji pozarządowych, które realizują działania określone w programie przeciwdziałania przemocy w rodzinie oraz ochrony ofiar przemocy w rodzinie.</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Instytucje kultury - realizują zadania programu na poziomie lokalnym, wspierają merytorycznie i lokalowo zaplanowane przedsięwzięcia, np. warsztaty, wypoczynek letni czy zimowy. </w:t>
      </w:r>
    </w:p>
    <w:p w:rsidR="00801DC3" w:rsidRPr="00B06BF3" w:rsidRDefault="00801DC3" w:rsidP="00B06BF3">
      <w:pPr>
        <w:rPr>
          <w:rFonts w:ascii="Arial" w:hAnsi="Arial" w:cs="Arial"/>
          <w:color w:val="000000"/>
          <w:sz w:val="24"/>
          <w:szCs w:val="24"/>
        </w:rPr>
      </w:pPr>
      <w:r w:rsidRPr="00B06BF3">
        <w:rPr>
          <w:rFonts w:ascii="Arial" w:hAnsi="Arial" w:cs="Arial"/>
          <w:sz w:val="24"/>
          <w:szCs w:val="24"/>
        </w:rPr>
        <w:t xml:space="preserve">Placówki oświatowe - znacząca część działań podejmowanych w ramach Gminnego Programu to zadania profilaktyki uniwersalnej, których adresatami są dzieci </w:t>
      </w:r>
      <w:r w:rsidRPr="00B06BF3">
        <w:rPr>
          <w:rFonts w:ascii="Arial" w:hAnsi="Arial" w:cs="Arial"/>
          <w:sz w:val="24"/>
          <w:szCs w:val="24"/>
        </w:rPr>
        <w:br/>
        <w:t xml:space="preserve">i młodzież uczęszczające do szkół, dla których Gmina Boguchwała jest organem prowadzącym. </w:t>
      </w:r>
      <w:r w:rsidRPr="00B06BF3">
        <w:rPr>
          <w:rFonts w:ascii="Arial" w:hAnsi="Arial" w:cs="Arial"/>
          <w:color w:val="000000"/>
          <w:sz w:val="24"/>
          <w:szCs w:val="24"/>
        </w:rPr>
        <w:t>Każda placówka oświatowa na terenie Gminy realizuje własny program profilaktyczny. W ramach współpracy z GKRPA część działań realizowanych w szkołach opłacana jest ze środków zabezpieczonych w budżecie niniejszego Programu.</w:t>
      </w:r>
    </w:p>
    <w:p w:rsidR="00801DC3" w:rsidRPr="00B06BF3" w:rsidRDefault="00801DC3" w:rsidP="00B06BF3">
      <w:pPr>
        <w:rPr>
          <w:rFonts w:ascii="Arial" w:hAnsi="Arial" w:cs="Arial"/>
          <w:color w:val="000000"/>
          <w:sz w:val="24"/>
          <w:szCs w:val="24"/>
        </w:rPr>
      </w:pP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Rozdział IV</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Zasady realizacji i finansowania Programu</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Realizacja zadań w ramach Programu finansowana będzie ze środków własnych Gminy Boguchwała pochodzących z opłat za korzystanie z zezwoleń na sprzedaż napojów alkoholowych.</w:t>
      </w: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t xml:space="preserve">Koordynację realizacji Programu prowadzi Burmistrz Boguchwały poprzez powołanego Pełnomocnika Burmistrza ds. Rozwiązywania Problemów Alkoholowych, w ramach Referatu Promocji, Rozwoju i Polityki Społeczno-Gospodarczej. </w:t>
      </w:r>
    </w:p>
    <w:p w:rsidR="00801DC3" w:rsidRPr="00B06BF3" w:rsidRDefault="00801DC3" w:rsidP="00B06BF3">
      <w:pPr>
        <w:rPr>
          <w:rFonts w:ascii="Arial" w:hAnsi="Arial" w:cs="Arial"/>
          <w:sz w:val="24"/>
          <w:szCs w:val="24"/>
          <w:lang w:eastAsia="pl-PL"/>
        </w:rPr>
      </w:pPr>
    </w:p>
    <w:p w:rsidR="00801DC3" w:rsidRPr="00B06BF3" w:rsidRDefault="00801DC3" w:rsidP="00B06BF3">
      <w:pPr>
        <w:rPr>
          <w:rFonts w:ascii="Arial" w:hAnsi="Arial" w:cs="Arial"/>
          <w:sz w:val="24"/>
          <w:szCs w:val="24"/>
          <w:lang w:eastAsia="pl-PL"/>
        </w:rPr>
      </w:pPr>
      <w:r w:rsidRPr="00B06BF3">
        <w:rPr>
          <w:rFonts w:ascii="Arial" w:hAnsi="Arial" w:cs="Arial"/>
          <w:sz w:val="24"/>
          <w:szCs w:val="24"/>
          <w:lang w:eastAsia="pl-PL"/>
        </w:rPr>
        <w:lastRenderedPageBreak/>
        <w:t>Rozdział V</w:t>
      </w:r>
    </w:p>
    <w:p w:rsidR="00801DC3" w:rsidRPr="00B06BF3" w:rsidRDefault="00801DC3" w:rsidP="00B06BF3">
      <w:pPr>
        <w:rPr>
          <w:rFonts w:ascii="Arial" w:hAnsi="Arial" w:cs="Arial"/>
          <w:sz w:val="24"/>
          <w:szCs w:val="24"/>
        </w:rPr>
      </w:pPr>
      <w:r w:rsidRPr="00B06BF3">
        <w:rPr>
          <w:rFonts w:ascii="Arial" w:hAnsi="Arial" w:cs="Arial"/>
          <w:sz w:val="24"/>
          <w:szCs w:val="24"/>
        </w:rPr>
        <w:t>Przewidywane efekty realizacji Programu:</w:t>
      </w:r>
    </w:p>
    <w:p w:rsidR="00801DC3" w:rsidRPr="00B06BF3" w:rsidRDefault="00801DC3" w:rsidP="00B06BF3">
      <w:pPr>
        <w:rPr>
          <w:rFonts w:ascii="Arial" w:hAnsi="Arial" w:cs="Arial"/>
          <w:sz w:val="24"/>
          <w:szCs w:val="24"/>
        </w:rPr>
      </w:pPr>
      <w:r w:rsidRPr="00B06BF3">
        <w:rPr>
          <w:rFonts w:ascii="Arial" w:hAnsi="Arial" w:cs="Arial"/>
          <w:sz w:val="24"/>
          <w:szCs w:val="24"/>
        </w:rPr>
        <w:t>1</w:t>
      </w:r>
      <w:r w:rsidRPr="00B06BF3">
        <w:rPr>
          <w:rFonts w:ascii="Arial" w:hAnsi="Arial" w:cs="Arial"/>
          <w:b/>
          <w:sz w:val="24"/>
          <w:szCs w:val="24"/>
        </w:rPr>
        <w:t xml:space="preserve">. </w:t>
      </w:r>
      <w:r w:rsidRPr="00B06BF3">
        <w:rPr>
          <w:rFonts w:ascii="Arial" w:hAnsi="Arial" w:cs="Arial"/>
          <w:sz w:val="24"/>
          <w:szCs w:val="24"/>
        </w:rPr>
        <w:t>Podniesienie świadomości</w:t>
      </w:r>
      <w:r w:rsidRPr="00B06BF3">
        <w:rPr>
          <w:rFonts w:ascii="Arial" w:hAnsi="Arial" w:cs="Arial"/>
          <w:b/>
          <w:sz w:val="24"/>
          <w:szCs w:val="24"/>
        </w:rPr>
        <w:t xml:space="preserve"> </w:t>
      </w:r>
      <w:r w:rsidRPr="00B06BF3">
        <w:rPr>
          <w:rFonts w:ascii="Arial" w:hAnsi="Arial" w:cs="Arial"/>
          <w:sz w:val="24"/>
          <w:szCs w:val="24"/>
        </w:rPr>
        <w:t xml:space="preserve"> mieszkańców</w:t>
      </w:r>
      <w:r w:rsidRPr="00B06BF3">
        <w:rPr>
          <w:rFonts w:ascii="Arial" w:hAnsi="Arial" w:cs="Arial"/>
          <w:b/>
          <w:sz w:val="24"/>
          <w:szCs w:val="24"/>
        </w:rPr>
        <w:t xml:space="preserve"> </w:t>
      </w:r>
      <w:r w:rsidRPr="00B06BF3">
        <w:rPr>
          <w:rFonts w:ascii="Arial" w:hAnsi="Arial" w:cs="Arial"/>
          <w:sz w:val="24"/>
          <w:szCs w:val="24"/>
        </w:rPr>
        <w:t>Gminy Boguchwała wobec skutków nadużywania napojów alkoholowych.</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2. Zwiększenie zaangażowania lokalnej społeczności w działania związane </w:t>
      </w:r>
      <w:r w:rsidRPr="00B06BF3">
        <w:rPr>
          <w:rFonts w:ascii="Arial" w:hAnsi="Arial" w:cs="Arial"/>
          <w:sz w:val="24"/>
          <w:szCs w:val="24"/>
        </w:rPr>
        <w:br/>
        <w:t xml:space="preserve">z ograniczeniem spożycia napojów alkoholowych. </w:t>
      </w:r>
    </w:p>
    <w:p w:rsidR="00801DC3" w:rsidRPr="00B06BF3" w:rsidRDefault="00801DC3" w:rsidP="00B06BF3">
      <w:pPr>
        <w:rPr>
          <w:rFonts w:ascii="Arial" w:hAnsi="Arial" w:cs="Arial"/>
          <w:sz w:val="24"/>
          <w:szCs w:val="24"/>
        </w:rPr>
      </w:pPr>
      <w:r w:rsidRPr="00B06BF3">
        <w:rPr>
          <w:rFonts w:ascii="Arial" w:hAnsi="Arial" w:cs="Arial"/>
          <w:sz w:val="24"/>
          <w:szCs w:val="24"/>
        </w:rPr>
        <w:t>3. Udzielenie profesjonalnej pomocy osobom uzależnionym i ich rodzinom.</w:t>
      </w:r>
    </w:p>
    <w:p w:rsidR="00801DC3" w:rsidRPr="00B06BF3" w:rsidRDefault="00801DC3" w:rsidP="00B06BF3">
      <w:pPr>
        <w:rPr>
          <w:rFonts w:ascii="Arial" w:hAnsi="Arial" w:cs="Arial"/>
          <w:sz w:val="24"/>
          <w:szCs w:val="24"/>
        </w:rPr>
      </w:pPr>
      <w:r w:rsidRPr="00B06BF3">
        <w:rPr>
          <w:rFonts w:ascii="Arial" w:hAnsi="Arial" w:cs="Arial"/>
          <w:sz w:val="24"/>
          <w:szCs w:val="24"/>
        </w:rPr>
        <w:t xml:space="preserve">4. Zmniejszenie skali dysfunkcji występujących w rodzinach poprzez modyfikowanie stylu życia, wolnego od wszelkich używek szczególnie wśród dzieci i młodzieży. </w:t>
      </w:r>
    </w:p>
    <w:p w:rsidR="00801DC3" w:rsidRPr="00B06BF3" w:rsidRDefault="00801DC3" w:rsidP="00B06BF3">
      <w:pPr>
        <w:rPr>
          <w:rFonts w:ascii="Arial" w:hAnsi="Arial" w:cs="Arial"/>
          <w:sz w:val="24"/>
          <w:szCs w:val="24"/>
        </w:rPr>
      </w:pPr>
      <w:r w:rsidRPr="00B06BF3">
        <w:rPr>
          <w:rFonts w:ascii="Arial" w:hAnsi="Arial" w:cs="Arial"/>
          <w:sz w:val="24"/>
          <w:szCs w:val="24"/>
        </w:rPr>
        <w:t>5. Zwiększenie świadomości mieszkańców na temat różnych form przemocy i faktu, że jest to przestępstwo, na które niema przyzwolenia we współczesnym świecie.</w:t>
      </w:r>
    </w:p>
    <w:p w:rsidR="00801DC3" w:rsidRPr="00B06BF3" w:rsidRDefault="00801DC3" w:rsidP="00B06BF3">
      <w:pPr>
        <w:rPr>
          <w:rFonts w:ascii="Arial" w:hAnsi="Arial" w:cs="Arial"/>
          <w:sz w:val="24"/>
          <w:szCs w:val="24"/>
        </w:rPr>
      </w:pPr>
    </w:p>
    <w:p w:rsidR="0014562F" w:rsidRPr="00B06BF3" w:rsidRDefault="00801DC3" w:rsidP="00B06BF3">
      <w:pPr>
        <w:rPr>
          <w:rFonts w:ascii="Arial" w:hAnsi="Arial" w:cs="Arial"/>
          <w:sz w:val="24"/>
          <w:szCs w:val="24"/>
        </w:rPr>
      </w:pPr>
      <w:r w:rsidRPr="00B06BF3">
        <w:rPr>
          <w:rFonts w:ascii="Arial" w:hAnsi="Arial" w:cs="Arial"/>
          <w:sz w:val="24"/>
          <w:szCs w:val="24"/>
        </w:rPr>
        <w:t>opracowała: Małgorzata Grabiec-Zych</w:t>
      </w:r>
    </w:p>
    <w:sectPr w:rsidR="0014562F" w:rsidRPr="00B06BF3" w:rsidSect="002208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9A567674"/>
    <w:name w:val="WW8Num3"/>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StarSymbol" w:hAnsi="StarSymbol" w:cs="StarSymbo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67565B3"/>
    <w:multiLevelType w:val="hybridMultilevel"/>
    <w:tmpl w:val="9AB0C734"/>
    <w:lvl w:ilvl="0" w:tplc="04150017">
      <w:start w:val="1"/>
      <w:numFmt w:val="lowerLetter"/>
      <w:lvlText w:val="%1)"/>
      <w:lvlJc w:val="lef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
    <w:nsid w:val="2B412164"/>
    <w:multiLevelType w:val="hybridMultilevel"/>
    <w:tmpl w:val="2F58CCB0"/>
    <w:lvl w:ilvl="0" w:tplc="4704E740">
      <w:start w:val="2"/>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34235A13"/>
    <w:multiLevelType w:val="hybridMultilevel"/>
    <w:tmpl w:val="80420A66"/>
    <w:lvl w:ilvl="0" w:tplc="51AA7DAA">
      <w:start w:val="1"/>
      <w:numFmt w:val="decimal"/>
      <w:lvlText w:val="%1."/>
      <w:lvlJc w:val="left"/>
      <w:pPr>
        <w:ind w:left="1211" w:hanging="360"/>
      </w:pPr>
      <w:rPr>
        <w:rFonts w:hint="default"/>
        <w:b w:val="0"/>
      </w:rPr>
    </w:lvl>
    <w:lvl w:ilvl="1" w:tplc="04150019" w:tentative="1">
      <w:start w:val="1"/>
      <w:numFmt w:val="lowerLetter"/>
      <w:lvlText w:val="%2."/>
      <w:lvlJc w:val="left"/>
      <w:pPr>
        <w:ind w:left="1586" w:hanging="360"/>
      </w:pPr>
    </w:lvl>
    <w:lvl w:ilvl="2" w:tplc="0415001B" w:tentative="1">
      <w:start w:val="1"/>
      <w:numFmt w:val="lowerRoman"/>
      <w:lvlText w:val="%3."/>
      <w:lvlJc w:val="right"/>
      <w:pPr>
        <w:ind w:left="2306" w:hanging="180"/>
      </w:pPr>
    </w:lvl>
    <w:lvl w:ilvl="3" w:tplc="0415000F" w:tentative="1">
      <w:start w:val="1"/>
      <w:numFmt w:val="decimal"/>
      <w:lvlText w:val="%4."/>
      <w:lvlJc w:val="left"/>
      <w:pPr>
        <w:ind w:left="3026" w:hanging="360"/>
      </w:pPr>
    </w:lvl>
    <w:lvl w:ilvl="4" w:tplc="04150019" w:tentative="1">
      <w:start w:val="1"/>
      <w:numFmt w:val="lowerLetter"/>
      <w:lvlText w:val="%5."/>
      <w:lvlJc w:val="left"/>
      <w:pPr>
        <w:ind w:left="3746" w:hanging="360"/>
      </w:pPr>
    </w:lvl>
    <w:lvl w:ilvl="5" w:tplc="0415001B" w:tentative="1">
      <w:start w:val="1"/>
      <w:numFmt w:val="lowerRoman"/>
      <w:lvlText w:val="%6."/>
      <w:lvlJc w:val="right"/>
      <w:pPr>
        <w:ind w:left="4466" w:hanging="180"/>
      </w:pPr>
    </w:lvl>
    <w:lvl w:ilvl="6" w:tplc="0415000F" w:tentative="1">
      <w:start w:val="1"/>
      <w:numFmt w:val="decimal"/>
      <w:lvlText w:val="%7."/>
      <w:lvlJc w:val="left"/>
      <w:pPr>
        <w:ind w:left="5186" w:hanging="360"/>
      </w:pPr>
    </w:lvl>
    <w:lvl w:ilvl="7" w:tplc="04150019" w:tentative="1">
      <w:start w:val="1"/>
      <w:numFmt w:val="lowerLetter"/>
      <w:lvlText w:val="%8."/>
      <w:lvlJc w:val="left"/>
      <w:pPr>
        <w:ind w:left="5906" w:hanging="360"/>
      </w:pPr>
    </w:lvl>
    <w:lvl w:ilvl="8" w:tplc="0415001B" w:tentative="1">
      <w:start w:val="1"/>
      <w:numFmt w:val="lowerRoman"/>
      <w:lvlText w:val="%9."/>
      <w:lvlJc w:val="right"/>
      <w:pPr>
        <w:ind w:left="6626" w:hanging="180"/>
      </w:pPr>
    </w:lvl>
  </w:abstractNum>
  <w:abstractNum w:abstractNumId="4">
    <w:nsid w:val="36CE3BBE"/>
    <w:multiLevelType w:val="hybridMultilevel"/>
    <w:tmpl w:val="542814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CA70387"/>
    <w:multiLevelType w:val="hybridMultilevel"/>
    <w:tmpl w:val="5B2AF57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90758F2"/>
    <w:multiLevelType w:val="hybridMultilevel"/>
    <w:tmpl w:val="12FEFFE6"/>
    <w:lvl w:ilvl="0" w:tplc="04150017">
      <w:start w:val="1"/>
      <w:numFmt w:val="lowerLetter"/>
      <w:lvlText w:val="%1)"/>
      <w:lvlJc w:val="left"/>
      <w:pPr>
        <w:ind w:left="720" w:hanging="360"/>
      </w:pPr>
    </w:lvl>
    <w:lvl w:ilvl="1" w:tplc="C5CCCC24">
      <w:start w:val="1"/>
      <w:numFmt w:val="lowerLetter"/>
      <w:lvlText w:val="%2."/>
      <w:lvlJc w:val="left"/>
      <w:pPr>
        <w:ind w:left="1495" w:hanging="360"/>
      </w:pPr>
      <w:rPr>
        <w:b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E525D83"/>
    <w:multiLevelType w:val="hybridMultilevel"/>
    <w:tmpl w:val="62AE06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3715DE4"/>
    <w:multiLevelType w:val="hybridMultilevel"/>
    <w:tmpl w:val="FED84202"/>
    <w:lvl w:ilvl="0" w:tplc="B164F51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nsid w:val="5B9F37B0"/>
    <w:multiLevelType w:val="hybridMultilevel"/>
    <w:tmpl w:val="E0A0F048"/>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981536A"/>
    <w:multiLevelType w:val="hybridMultilevel"/>
    <w:tmpl w:val="7B5A8C94"/>
    <w:lvl w:ilvl="0" w:tplc="04150005">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1">
    <w:nsid w:val="77926E63"/>
    <w:multiLevelType w:val="hybridMultilevel"/>
    <w:tmpl w:val="1F8CB460"/>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7A65AD5"/>
    <w:multiLevelType w:val="hybridMultilevel"/>
    <w:tmpl w:val="ECA04160"/>
    <w:lvl w:ilvl="0" w:tplc="04150005">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num w:numId="1">
    <w:abstractNumId w:val="0"/>
  </w:num>
  <w:num w:numId="2">
    <w:abstractNumId w:val="9"/>
  </w:num>
  <w:num w:numId="3">
    <w:abstractNumId w:val="11"/>
  </w:num>
  <w:num w:numId="4">
    <w:abstractNumId w:val="3"/>
  </w:num>
  <w:num w:numId="5">
    <w:abstractNumId w:val="6"/>
  </w:num>
  <w:num w:numId="6">
    <w:abstractNumId w:val="1"/>
  </w:num>
  <w:num w:numId="7">
    <w:abstractNumId w:val="4"/>
  </w:num>
  <w:num w:numId="8">
    <w:abstractNumId w:val="7"/>
  </w:num>
  <w:num w:numId="9">
    <w:abstractNumId w:val="10"/>
  </w:num>
  <w:num w:numId="10">
    <w:abstractNumId w:val="12"/>
  </w:num>
  <w:num w:numId="11">
    <w:abstractNumId w:val="2"/>
  </w:num>
  <w:num w:numId="12">
    <w:abstractNumId w:val="5"/>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01DC3"/>
    <w:rsid w:val="00120602"/>
    <w:rsid w:val="0014562F"/>
    <w:rsid w:val="0041119D"/>
    <w:rsid w:val="004E417C"/>
    <w:rsid w:val="006B6608"/>
    <w:rsid w:val="00801DC3"/>
    <w:rsid w:val="00AD10C0"/>
    <w:rsid w:val="00B06BF3"/>
    <w:rsid w:val="00B14871"/>
    <w:rsid w:val="00D15817"/>
    <w:rsid w:val="00DF791F"/>
    <w:rsid w:val="00E52914"/>
    <w:rsid w:val="00EA3B6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01DC3"/>
  </w:style>
  <w:style w:type="paragraph" w:styleId="Nagwek1">
    <w:name w:val="heading 1"/>
    <w:basedOn w:val="Normalny"/>
    <w:next w:val="Normalny"/>
    <w:link w:val="Nagwek1Znak"/>
    <w:uiPriority w:val="9"/>
    <w:qFormat/>
    <w:rsid w:val="004E41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4E41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4E417C"/>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4E417C"/>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801DC3"/>
    <w:pPr>
      <w:keepNext/>
      <w:keepLines/>
      <w:spacing w:before="200" w:after="0" w:line="259" w:lineRule="auto"/>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unhideWhenUsed/>
    <w:qFormat/>
    <w:rsid w:val="00801DC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4E417C"/>
    <w:pPr>
      <w:spacing w:after="0" w:line="240" w:lineRule="auto"/>
    </w:pPr>
  </w:style>
  <w:style w:type="character" w:customStyle="1" w:styleId="Nagwek1Znak">
    <w:name w:val="Nagłówek 1 Znak"/>
    <w:basedOn w:val="Domylnaczcionkaakapitu"/>
    <w:link w:val="Nagwek1"/>
    <w:uiPriority w:val="9"/>
    <w:rsid w:val="004E417C"/>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4E417C"/>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4E417C"/>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rsid w:val="004E417C"/>
    <w:rPr>
      <w:rFonts w:asciiTheme="majorHAnsi" w:eastAsiaTheme="majorEastAsia" w:hAnsiTheme="majorHAnsi" w:cstheme="majorBidi"/>
      <w:b/>
      <w:bCs/>
      <w:i/>
      <w:iCs/>
      <w:color w:val="4F81BD" w:themeColor="accent1"/>
    </w:rPr>
  </w:style>
  <w:style w:type="paragraph" w:styleId="Podtytu">
    <w:name w:val="Subtitle"/>
    <w:basedOn w:val="Normalny"/>
    <w:next w:val="Normalny"/>
    <w:link w:val="PodtytuZnak"/>
    <w:uiPriority w:val="11"/>
    <w:qFormat/>
    <w:rsid w:val="004E417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4E417C"/>
    <w:rPr>
      <w:rFonts w:asciiTheme="majorHAnsi" w:eastAsiaTheme="majorEastAsia" w:hAnsiTheme="majorHAnsi" w:cstheme="majorBidi"/>
      <w:i/>
      <w:iCs/>
      <w:color w:val="4F81BD" w:themeColor="accent1"/>
      <w:spacing w:val="15"/>
      <w:sz w:val="24"/>
      <w:szCs w:val="24"/>
    </w:rPr>
  </w:style>
  <w:style w:type="character" w:styleId="Wyrnieniedelikatne">
    <w:name w:val="Subtle Emphasis"/>
    <w:basedOn w:val="Domylnaczcionkaakapitu"/>
    <w:uiPriority w:val="19"/>
    <w:qFormat/>
    <w:rsid w:val="004E417C"/>
    <w:rPr>
      <w:i/>
      <w:iCs/>
      <w:color w:val="808080" w:themeColor="text1" w:themeTint="7F"/>
    </w:rPr>
  </w:style>
  <w:style w:type="character" w:styleId="Uwydatnienie">
    <w:name w:val="Emphasis"/>
    <w:basedOn w:val="Domylnaczcionkaakapitu"/>
    <w:uiPriority w:val="20"/>
    <w:qFormat/>
    <w:rsid w:val="004E417C"/>
    <w:rPr>
      <w:i/>
      <w:iCs/>
    </w:rPr>
  </w:style>
  <w:style w:type="paragraph" w:styleId="Tytu">
    <w:name w:val="Title"/>
    <w:basedOn w:val="Normalny"/>
    <w:next w:val="Normalny"/>
    <w:link w:val="TytuZnak"/>
    <w:uiPriority w:val="10"/>
    <w:qFormat/>
    <w:rsid w:val="00E52914"/>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E52914"/>
    <w:rPr>
      <w:rFonts w:asciiTheme="majorHAnsi" w:eastAsiaTheme="majorEastAsia" w:hAnsiTheme="majorHAnsi" w:cstheme="majorBidi"/>
      <w:color w:val="17365D" w:themeColor="text2" w:themeShade="BF"/>
      <w:spacing w:val="5"/>
      <w:kern w:val="28"/>
      <w:sz w:val="52"/>
      <w:szCs w:val="52"/>
    </w:rPr>
  </w:style>
  <w:style w:type="character" w:customStyle="1" w:styleId="Nagwek5Znak">
    <w:name w:val="Nagłówek 5 Znak"/>
    <w:basedOn w:val="Domylnaczcionkaakapitu"/>
    <w:link w:val="Nagwek5"/>
    <w:uiPriority w:val="9"/>
    <w:rsid w:val="00801DC3"/>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rsid w:val="00801DC3"/>
    <w:rPr>
      <w:rFonts w:asciiTheme="majorHAnsi" w:eastAsiaTheme="majorEastAsia" w:hAnsiTheme="majorHAnsi" w:cstheme="majorBidi"/>
      <w:i/>
      <w:iCs/>
      <w:color w:val="243F60" w:themeColor="accent1" w:themeShade="7F"/>
    </w:rPr>
  </w:style>
  <w:style w:type="paragraph" w:styleId="Akapitzlist">
    <w:name w:val="List Paragraph"/>
    <w:basedOn w:val="Normalny"/>
    <w:uiPriority w:val="34"/>
    <w:qFormat/>
    <w:rsid w:val="00801DC3"/>
    <w:pPr>
      <w:ind w:left="720"/>
      <w:contextualSpacing/>
    </w:pPr>
  </w:style>
  <w:style w:type="paragraph" w:styleId="NormalnyWeb">
    <w:name w:val="Normal (Web)"/>
    <w:basedOn w:val="Normalny"/>
    <w:uiPriority w:val="99"/>
    <w:unhideWhenUsed/>
    <w:rsid w:val="00801DC3"/>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3166</Words>
  <Characters>19001</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mgrabiec-zych</dc:creator>
  <cp:lastModifiedBy>mgrabiec-zych</cp:lastModifiedBy>
  <cp:revision>5</cp:revision>
  <dcterms:created xsi:type="dcterms:W3CDTF">2020-10-21T05:41:00Z</dcterms:created>
  <dcterms:modified xsi:type="dcterms:W3CDTF">2020-10-22T08:41:00Z</dcterms:modified>
</cp:coreProperties>
</file>